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2652" w:rsidRPr="00EE4013" w:rsidRDefault="00B928D0" w:rsidP="00E20439">
      <w:pPr>
        <w:spacing w:after="0"/>
        <w:jc w:val="center"/>
        <w:rPr>
          <w:b/>
        </w:rPr>
      </w:pPr>
      <w:bookmarkStart w:id="0" w:name="_GoBack"/>
      <w:bookmarkEnd w:id="0"/>
      <w:r w:rsidRPr="00EE4013">
        <w:rPr>
          <w:b/>
        </w:rPr>
        <w:t>Feedback and Student Engagement Brainstorm</w:t>
      </w:r>
    </w:p>
    <w:p w:rsidR="00E20439" w:rsidRPr="00EE4013" w:rsidRDefault="00E20439" w:rsidP="00E20439">
      <w:pPr>
        <w:spacing w:after="0"/>
        <w:jc w:val="center"/>
        <w:rPr>
          <w:b/>
        </w:rPr>
      </w:pPr>
    </w:p>
    <w:p w:rsidR="00530825" w:rsidRPr="00EE4013" w:rsidRDefault="00B928D0" w:rsidP="00E20439">
      <w:pPr>
        <w:suppressAutoHyphens/>
        <w:spacing w:after="0"/>
        <w:rPr>
          <w:rFonts w:cs="Arial"/>
        </w:rPr>
      </w:pPr>
      <w:r w:rsidRPr="00EE4013">
        <w:t xml:space="preserve">At the TALQAC/MCSHE Forum on </w:t>
      </w:r>
      <w:r w:rsidR="00530825" w:rsidRPr="00EE4013">
        <w:rPr>
          <w:rFonts w:cs="Arial"/>
        </w:rPr>
        <w:t>Teaching and Learning Strategies for Effective Feedback and Engaging Students,</w:t>
      </w:r>
      <w:r w:rsidRPr="00EE4013">
        <w:t xml:space="preserve"> </w:t>
      </w:r>
      <w:r w:rsidR="00530825" w:rsidRPr="00EE4013">
        <w:t xml:space="preserve">held </w:t>
      </w:r>
      <w:r w:rsidRPr="00EE4013">
        <w:t xml:space="preserve">20 April 2018, participants were </w:t>
      </w:r>
      <w:r w:rsidR="00530825" w:rsidRPr="00EE4013">
        <w:t xml:space="preserve">given the following task: </w:t>
      </w:r>
      <w:r w:rsidR="00530825" w:rsidRPr="00EE4013">
        <w:rPr>
          <w:rFonts w:cs="Arial"/>
        </w:rPr>
        <w:t xml:space="preserve">in pairs, please discuss and jot down responses to the following: </w:t>
      </w:r>
    </w:p>
    <w:p w:rsidR="00530825" w:rsidRPr="00EE4013" w:rsidRDefault="00530825" w:rsidP="00E20439">
      <w:pPr>
        <w:pStyle w:val="ListParagraph"/>
        <w:numPr>
          <w:ilvl w:val="0"/>
          <w:numId w:val="3"/>
        </w:numPr>
        <w:suppressAutoHyphens/>
        <w:ind w:left="360"/>
        <w:rPr>
          <w:rFonts w:asciiTheme="minorHAnsi" w:hAnsiTheme="minorHAnsi" w:cs="Arial"/>
          <w:sz w:val="22"/>
          <w:szCs w:val="22"/>
        </w:rPr>
      </w:pPr>
      <w:r w:rsidRPr="00EE4013">
        <w:rPr>
          <w:rFonts w:asciiTheme="minorHAnsi" w:hAnsiTheme="minorHAnsi" w:cs="Arial"/>
          <w:sz w:val="22"/>
          <w:szCs w:val="22"/>
        </w:rPr>
        <w:t xml:space="preserve">(at least) two examples of </w:t>
      </w:r>
      <w:r w:rsidRPr="00EE4013">
        <w:rPr>
          <w:rFonts w:asciiTheme="minorHAnsi" w:hAnsiTheme="minorHAnsi" w:cs="Arial"/>
          <w:b/>
          <w:bCs/>
          <w:sz w:val="22"/>
          <w:szCs w:val="22"/>
        </w:rPr>
        <w:t>effective feedback</w:t>
      </w:r>
      <w:r w:rsidRPr="00EE4013">
        <w:rPr>
          <w:rFonts w:asciiTheme="minorHAnsi" w:hAnsiTheme="minorHAnsi" w:cs="Arial"/>
          <w:sz w:val="22"/>
          <w:szCs w:val="22"/>
        </w:rPr>
        <w:t xml:space="preserve"> provided to you when you were students or that you have provided as teachers (assuming you have taught). In your responses, please include why you thought the feedback was effective.</w:t>
      </w:r>
    </w:p>
    <w:p w:rsidR="00530825" w:rsidRPr="00EE4013" w:rsidRDefault="00530825" w:rsidP="00E20439">
      <w:pPr>
        <w:pStyle w:val="ListParagraph"/>
        <w:numPr>
          <w:ilvl w:val="0"/>
          <w:numId w:val="3"/>
        </w:numPr>
        <w:suppressAutoHyphens/>
        <w:ind w:left="360"/>
        <w:rPr>
          <w:rFonts w:asciiTheme="minorHAnsi" w:hAnsiTheme="minorHAnsi" w:cs="Arial"/>
          <w:sz w:val="22"/>
          <w:szCs w:val="22"/>
        </w:rPr>
      </w:pPr>
      <w:r w:rsidRPr="00EE4013">
        <w:rPr>
          <w:rFonts w:asciiTheme="minorHAnsi" w:hAnsiTheme="minorHAnsi" w:cs="Arial"/>
          <w:sz w:val="22"/>
          <w:szCs w:val="22"/>
        </w:rPr>
        <w:t xml:space="preserve">(at least) two example of teaching techniques that </w:t>
      </w:r>
      <w:r w:rsidRPr="00EE4013">
        <w:rPr>
          <w:rFonts w:asciiTheme="minorHAnsi" w:hAnsiTheme="minorHAnsi" w:cs="Arial"/>
          <w:b/>
          <w:sz w:val="22"/>
          <w:szCs w:val="22"/>
        </w:rPr>
        <w:t xml:space="preserve">effectively </w:t>
      </w:r>
      <w:r w:rsidRPr="00EE4013">
        <w:rPr>
          <w:rFonts w:asciiTheme="minorHAnsi" w:hAnsiTheme="minorHAnsi" w:cs="Arial"/>
          <w:b/>
          <w:bCs/>
          <w:sz w:val="22"/>
          <w:szCs w:val="22"/>
        </w:rPr>
        <w:t xml:space="preserve">engaged </w:t>
      </w:r>
      <w:r w:rsidRPr="00EE4013">
        <w:rPr>
          <w:rFonts w:asciiTheme="minorHAnsi" w:hAnsiTheme="minorHAnsi" w:cs="Arial"/>
          <w:bCs/>
          <w:sz w:val="22"/>
          <w:szCs w:val="22"/>
        </w:rPr>
        <w:t>you as students</w:t>
      </w:r>
      <w:r w:rsidRPr="00EE4013">
        <w:rPr>
          <w:rFonts w:asciiTheme="minorHAnsi" w:hAnsiTheme="minorHAnsi" w:cs="Arial"/>
          <w:b/>
          <w:bCs/>
          <w:sz w:val="22"/>
          <w:szCs w:val="22"/>
        </w:rPr>
        <w:t xml:space="preserve"> </w:t>
      </w:r>
      <w:r w:rsidRPr="00EE4013">
        <w:rPr>
          <w:rFonts w:asciiTheme="minorHAnsi" w:hAnsiTheme="minorHAnsi" w:cs="Arial"/>
          <w:bCs/>
          <w:sz w:val="22"/>
          <w:szCs w:val="22"/>
        </w:rPr>
        <w:t>or you</w:t>
      </w:r>
      <w:r w:rsidRPr="00EE4013">
        <w:rPr>
          <w:rFonts w:asciiTheme="minorHAnsi" w:hAnsiTheme="minorHAnsi" w:cs="Arial"/>
          <w:b/>
          <w:bCs/>
          <w:sz w:val="22"/>
          <w:szCs w:val="22"/>
        </w:rPr>
        <w:t xml:space="preserve"> </w:t>
      </w:r>
      <w:r w:rsidRPr="00EE4013">
        <w:rPr>
          <w:rFonts w:asciiTheme="minorHAnsi" w:hAnsiTheme="minorHAnsi" w:cs="Arial"/>
          <w:bCs/>
          <w:sz w:val="22"/>
          <w:szCs w:val="22"/>
        </w:rPr>
        <w:t>have used to effectively engage students</w:t>
      </w:r>
      <w:r w:rsidRPr="00EE4013">
        <w:rPr>
          <w:rFonts w:asciiTheme="minorHAnsi" w:hAnsiTheme="minorHAnsi" w:cs="Arial"/>
          <w:b/>
          <w:bCs/>
          <w:sz w:val="22"/>
          <w:szCs w:val="22"/>
        </w:rPr>
        <w:t xml:space="preserve"> </w:t>
      </w:r>
      <w:r w:rsidRPr="00EE4013">
        <w:rPr>
          <w:rFonts w:asciiTheme="minorHAnsi" w:hAnsiTheme="minorHAnsi" w:cs="Arial"/>
          <w:bCs/>
          <w:sz w:val="22"/>
          <w:szCs w:val="22"/>
        </w:rPr>
        <w:t>(assuming you have taught)</w:t>
      </w:r>
      <w:r w:rsidRPr="00EE4013">
        <w:rPr>
          <w:rFonts w:asciiTheme="minorHAnsi" w:hAnsiTheme="minorHAnsi" w:cs="Arial"/>
          <w:sz w:val="22"/>
          <w:szCs w:val="22"/>
        </w:rPr>
        <w:t>. Why did you consider the teaching engaging?</w:t>
      </w:r>
    </w:p>
    <w:p w:rsidR="005C05B4" w:rsidRDefault="005C05B4" w:rsidP="00E20439">
      <w:pPr>
        <w:spacing w:after="0"/>
        <w:rPr>
          <w:b/>
        </w:rPr>
      </w:pPr>
    </w:p>
    <w:p w:rsidR="00B928D0" w:rsidRPr="00EE4013" w:rsidRDefault="00B928D0" w:rsidP="00E20439">
      <w:pPr>
        <w:spacing w:after="0"/>
        <w:rPr>
          <w:b/>
        </w:rPr>
      </w:pPr>
      <w:r w:rsidRPr="00EE4013">
        <w:rPr>
          <w:b/>
        </w:rPr>
        <w:t xml:space="preserve">Here are </w:t>
      </w:r>
      <w:r w:rsidR="00530825" w:rsidRPr="00EE4013">
        <w:rPr>
          <w:b/>
        </w:rPr>
        <w:t xml:space="preserve">participants’ </w:t>
      </w:r>
      <w:r w:rsidRPr="00EE4013">
        <w:rPr>
          <w:b/>
        </w:rPr>
        <w:t>responses</w:t>
      </w:r>
      <w:r w:rsidR="007A0055" w:rsidRPr="00EE4013">
        <w:rPr>
          <w:b/>
        </w:rPr>
        <w:t xml:space="preserve">, in alphabetical order. </w:t>
      </w:r>
      <w:r w:rsidR="005C05B4">
        <w:rPr>
          <w:b/>
        </w:rPr>
        <w:t>Please n</w:t>
      </w:r>
      <w:r w:rsidR="007A0055" w:rsidRPr="00EE4013">
        <w:rPr>
          <w:b/>
        </w:rPr>
        <w:t xml:space="preserve">ote that anonymous responses are included towards the end of this document, followed by two detailed email responses. </w:t>
      </w:r>
    </w:p>
    <w:p w:rsidR="007A0055" w:rsidRPr="00EE4013" w:rsidRDefault="007A0055" w:rsidP="007A0055">
      <w:pPr>
        <w:pStyle w:val="ListParagraph"/>
        <w:ind w:left="360"/>
        <w:rPr>
          <w:rFonts w:asciiTheme="minorHAnsi" w:hAnsiTheme="minorHAnsi"/>
          <w:b/>
          <w:sz w:val="22"/>
          <w:szCs w:val="22"/>
          <w:lang w:val="en-GB"/>
        </w:rPr>
      </w:pPr>
    </w:p>
    <w:p w:rsidR="007A0055" w:rsidRPr="00EE4013" w:rsidRDefault="007A0055" w:rsidP="007A0055">
      <w:pPr>
        <w:pStyle w:val="ListParagraph"/>
        <w:numPr>
          <w:ilvl w:val="0"/>
          <w:numId w:val="7"/>
        </w:numPr>
        <w:rPr>
          <w:rFonts w:asciiTheme="minorHAnsi" w:hAnsiTheme="minorHAnsi"/>
          <w:b/>
          <w:sz w:val="22"/>
          <w:szCs w:val="22"/>
          <w:lang w:val="en-GB"/>
        </w:rPr>
      </w:pPr>
      <w:r w:rsidRPr="00EE4013">
        <w:rPr>
          <w:rFonts w:asciiTheme="minorHAnsi" w:hAnsiTheme="minorHAnsi"/>
          <w:b/>
          <w:sz w:val="22"/>
          <w:szCs w:val="22"/>
          <w:lang w:val="en-GB"/>
        </w:rPr>
        <w:t>Stuart Barber</w:t>
      </w:r>
      <w:r w:rsidR="00D36715">
        <w:rPr>
          <w:rFonts w:asciiTheme="minorHAnsi" w:hAnsiTheme="minorHAnsi"/>
          <w:b/>
          <w:sz w:val="22"/>
          <w:szCs w:val="22"/>
          <w:lang w:val="en-GB"/>
        </w:rPr>
        <w:t>, FVAS</w:t>
      </w:r>
      <w:r w:rsidRPr="00EE4013">
        <w:rPr>
          <w:rFonts w:asciiTheme="minorHAnsi" w:hAnsiTheme="minorHAnsi"/>
          <w:b/>
          <w:sz w:val="22"/>
          <w:szCs w:val="22"/>
          <w:lang w:val="en-GB"/>
        </w:rPr>
        <w:t xml:space="preserve">: </w:t>
      </w:r>
      <w:hyperlink r:id="rId7" w:history="1">
        <w:r w:rsidR="00D36715" w:rsidRPr="00C44CBE">
          <w:rPr>
            <w:rStyle w:val="Hyperlink"/>
            <w:rFonts w:asciiTheme="minorHAnsi" w:hAnsiTheme="minorHAnsi"/>
            <w:sz w:val="22"/>
            <w:szCs w:val="22"/>
            <w:lang w:val="en-GB"/>
          </w:rPr>
          <w:t>srbarber@unimelb.edu.au</w:t>
        </w:r>
      </w:hyperlink>
      <w:r w:rsidRPr="00EE4013">
        <w:rPr>
          <w:rFonts w:asciiTheme="minorHAnsi" w:hAnsiTheme="minorHAnsi"/>
          <w:b/>
          <w:sz w:val="22"/>
          <w:szCs w:val="22"/>
          <w:lang w:val="en-GB"/>
        </w:rPr>
        <w:t xml:space="preserve"> and </w:t>
      </w:r>
      <w:hyperlink r:id="rId8" w:history="1">
        <w:r w:rsidRPr="00EE4013">
          <w:rPr>
            <w:rStyle w:val="Hyperlink"/>
            <w:rFonts w:asciiTheme="minorHAnsi" w:hAnsiTheme="minorHAnsi"/>
            <w:sz w:val="22"/>
            <w:szCs w:val="22"/>
            <w:lang w:val="en-GB"/>
          </w:rPr>
          <w:t>artem.polyuyanyy@unimelb.edu.au</w:t>
        </w:r>
      </w:hyperlink>
    </w:p>
    <w:p w:rsidR="007A0055" w:rsidRPr="00EE4013" w:rsidRDefault="007A0055" w:rsidP="007A0055">
      <w:pPr>
        <w:pStyle w:val="ListParagraph"/>
        <w:rPr>
          <w:rFonts w:asciiTheme="minorHAnsi" w:hAnsiTheme="minorHAnsi"/>
          <w:b/>
          <w:sz w:val="22"/>
          <w:szCs w:val="22"/>
          <w:lang w:val="en-GB"/>
        </w:rPr>
      </w:pPr>
      <w:r w:rsidRPr="00EE4013">
        <w:rPr>
          <w:rFonts w:asciiTheme="minorHAnsi" w:hAnsiTheme="minorHAnsi"/>
          <w:b/>
          <w:sz w:val="22"/>
          <w:szCs w:val="22"/>
          <w:lang w:val="en-GB"/>
        </w:rPr>
        <w:t xml:space="preserve">Effective feedback: </w:t>
      </w:r>
    </w:p>
    <w:p w:rsidR="007A0055" w:rsidRPr="00EE4013" w:rsidRDefault="007A0055" w:rsidP="007A0055">
      <w:pPr>
        <w:pStyle w:val="ListParagraph"/>
        <w:numPr>
          <w:ilvl w:val="0"/>
          <w:numId w:val="10"/>
        </w:numPr>
        <w:rPr>
          <w:rFonts w:asciiTheme="minorHAnsi" w:hAnsiTheme="minorHAnsi"/>
          <w:sz w:val="22"/>
          <w:szCs w:val="22"/>
          <w:lang w:val="en-GB"/>
        </w:rPr>
      </w:pPr>
      <w:r w:rsidRPr="00EE4013">
        <w:rPr>
          <w:rFonts w:asciiTheme="minorHAnsi" w:hAnsiTheme="minorHAnsi"/>
          <w:sz w:val="22"/>
          <w:szCs w:val="22"/>
          <w:lang w:val="en-GB"/>
        </w:rPr>
        <w:t xml:space="preserve">Individual student feedback on each quiz / exam via email. </w:t>
      </w:r>
    </w:p>
    <w:p w:rsidR="007A0055" w:rsidRPr="00EE4013" w:rsidRDefault="007A0055" w:rsidP="007A0055">
      <w:pPr>
        <w:pStyle w:val="ListParagraph"/>
        <w:numPr>
          <w:ilvl w:val="0"/>
          <w:numId w:val="10"/>
        </w:numPr>
        <w:rPr>
          <w:rFonts w:asciiTheme="minorHAnsi" w:hAnsiTheme="minorHAnsi"/>
          <w:sz w:val="22"/>
          <w:szCs w:val="22"/>
          <w:lang w:val="en-GB"/>
        </w:rPr>
      </w:pPr>
      <w:r w:rsidRPr="00EE4013">
        <w:rPr>
          <w:rFonts w:asciiTheme="minorHAnsi" w:hAnsiTheme="minorHAnsi"/>
          <w:sz w:val="22"/>
          <w:szCs w:val="22"/>
          <w:lang w:val="en-GB"/>
        </w:rPr>
        <w:t xml:space="preserve">Individual rubric based feedback on essays within Turnitin. </w:t>
      </w:r>
    </w:p>
    <w:p w:rsidR="007A0055" w:rsidRPr="00EE4013" w:rsidRDefault="007A0055" w:rsidP="007A0055">
      <w:pPr>
        <w:pStyle w:val="ListParagraph"/>
        <w:numPr>
          <w:ilvl w:val="0"/>
          <w:numId w:val="10"/>
        </w:numPr>
        <w:rPr>
          <w:rFonts w:asciiTheme="minorHAnsi" w:hAnsiTheme="minorHAnsi"/>
          <w:sz w:val="22"/>
          <w:szCs w:val="22"/>
          <w:lang w:val="en-GB"/>
        </w:rPr>
      </w:pPr>
      <w:r w:rsidRPr="00EE4013">
        <w:rPr>
          <w:rFonts w:asciiTheme="minorHAnsi" w:hAnsiTheme="minorHAnsi"/>
          <w:sz w:val="22"/>
          <w:szCs w:val="22"/>
          <w:lang w:val="en-GB"/>
        </w:rPr>
        <w:t xml:space="preserve">Face to face individual feedback. </w:t>
      </w:r>
    </w:p>
    <w:p w:rsidR="007A0055" w:rsidRPr="00EE4013" w:rsidRDefault="007A0055" w:rsidP="007A0055">
      <w:pPr>
        <w:pStyle w:val="ListParagraph"/>
        <w:numPr>
          <w:ilvl w:val="0"/>
          <w:numId w:val="10"/>
        </w:numPr>
        <w:rPr>
          <w:rFonts w:asciiTheme="minorHAnsi" w:hAnsiTheme="minorHAnsi"/>
          <w:sz w:val="22"/>
          <w:szCs w:val="22"/>
          <w:lang w:val="en-GB"/>
        </w:rPr>
      </w:pPr>
      <w:r w:rsidRPr="00EE4013">
        <w:rPr>
          <w:rFonts w:asciiTheme="minorHAnsi" w:hAnsiTheme="minorHAnsi"/>
          <w:sz w:val="22"/>
          <w:szCs w:val="22"/>
          <w:lang w:val="en-GB"/>
        </w:rPr>
        <w:t xml:space="preserve">Student surveys in class. </w:t>
      </w:r>
    </w:p>
    <w:p w:rsidR="007A0055" w:rsidRPr="00EE4013" w:rsidRDefault="007A0055" w:rsidP="007A0055">
      <w:pPr>
        <w:pStyle w:val="ListParagraph"/>
        <w:numPr>
          <w:ilvl w:val="0"/>
          <w:numId w:val="10"/>
        </w:numPr>
        <w:rPr>
          <w:rFonts w:asciiTheme="minorHAnsi" w:hAnsiTheme="minorHAnsi"/>
          <w:sz w:val="22"/>
          <w:szCs w:val="22"/>
          <w:lang w:val="en-GB"/>
        </w:rPr>
      </w:pPr>
      <w:r w:rsidRPr="00EE4013">
        <w:rPr>
          <w:rFonts w:asciiTheme="minorHAnsi" w:hAnsiTheme="minorHAnsi"/>
          <w:sz w:val="22"/>
          <w:szCs w:val="22"/>
          <w:lang w:val="en-GB"/>
        </w:rPr>
        <w:t xml:space="preserve">Online quiz auto assessment / feedback. </w:t>
      </w:r>
    </w:p>
    <w:p w:rsidR="007A0055" w:rsidRPr="00EE4013" w:rsidRDefault="007A0055" w:rsidP="007A0055">
      <w:pPr>
        <w:spacing w:after="0"/>
        <w:ind w:left="720"/>
        <w:rPr>
          <w:b/>
          <w:lang w:val="en-GB"/>
        </w:rPr>
      </w:pPr>
      <w:r w:rsidRPr="00EE4013">
        <w:rPr>
          <w:b/>
          <w:lang w:val="en-GB"/>
        </w:rPr>
        <w:t xml:space="preserve">Effective engagement: </w:t>
      </w:r>
    </w:p>
    <w:p w:rsidR="007A0055" w:rsidRPr="00EE4013" w:rsidRDefault="007A0055" w:rsidP="00391BBD">
      <w:pPr>
        <w:pStyle w:val="ListParagraph"/>
        <w:numPr>
          <w:ilvl w:val="1"/>
          <w:numId w:val="13"/>
        </w:numPr>
        <w:rPr>
          <w:rFonts w:asciiTheme="minorHAnsi" w:hAnsiTheme="minorHAnsi"/>
          <w:sz w:val="22"/>
          <w:szCs w:val="22"/>
          <w:lang w:val="en-GB"/>
        </w:rPr>
      </w:pPr>
      <w:r w:rsidRPr="00EE4013">
        <w:rPr>
          <w:rFonts w:asciiTheme="minorHAnsi" w:hAnsiTheme="minorHAnsi"/>
          <w:sz w:val="22"/>
          <w:szCs w:val="22"/>
          <w:lang w:val="en-GB"/>
        </w:rPr>
        <w:t xml:space="preserve">Quiz in class to discuss understanding. </w:t>
      </w:r>
    </w:p>
    <w:p w:rsidR="007A0055" w:rsidRPr="00EE4013" w:rsidRDefault="007A0055" w:rsidP="00391BBD">
      <w:pPr>
        <w:pStyle w:val="ListParagraph"/>
        <w:numPr>
          <w:ilvl w:val="1"/>
          <w:numId w:val="13"/>
        </w:numPr>
        <w:rPr>
          <w:rFonts w:asciiTheme="minorHAnsi" w:hAnsiTheme="minorHAnsi"/>
          <w:sz w:val="22"/>
          <w:szCs w:val="22"/>
          <w:lang w:val="en-GB"/>
        </w:rPr>
      </w:pPr>
      <w:r w:rsidRPr="00EE4013">
        <w:rPr>
          <w:rFonts w:asciiTheme="minorHAnsi" w:hAnsiTheme="minorHAnsi"/>
          <w:sz w:val="22"/>
          <w:szCs w:val="22"/>
          <w:lang w:val="en-GB"/>
        </w:rPr>
        <w:t xml:space="preserve">Think pair, share queries.  </w:t>
      </w:r>
    </w:p>
    <w:p w:rsidR="007A0055" w:rsidRPr="00EE4013" w:rsidRDefault="007A0055" w:rsidP="00391BBD">
      <w:pPr>
        <w:pStyle w:val="ListParagraph"/>
        <w:numPr>
          <w:ilvl w:val="1"/>
          <w:numId w:val="13"/>
        </w:numPr>
        <w:rPr>
          <w:rFonts w:asciiTheme="minorHAnsi" w:hAnsiTheme="minorHAnsi"/>
          <w:b/>
          <w:sz w:val="22"/>
          <w:szCs w:val="22"/>
        </w:rPr>
      </w:pPr>
      <w:r w:rsidRPr="00EE4013">
        <w:rPr>
          <w:rFonts w:asciiTheme="minorHAnsi" w:hAnsiTheme="minorHAnsi"/>
          <w:sz w:val="22"/>
          <w:szCs w:val="22"/>
          <w:lang w:val="en-GB"/>
        </w:rPr>
        <w:t xml:space="preserve">Peer assessment as early feedback for written assessment. </w:t>
      </w:r>
    </w:p>
    <w:p w:rsidR="007A0055" w:rsidRPr="00EE4013" w:rsidRDefault="007A0055" w:rsidP="00391BBD">
      <w:pPr>
        <w:pStyle w:val="ListParagraph"/>
        <w:numPr>
          <w:ilvl w:val="1"/>
          <w:numId w:val="13"/>
        </w:numPr>
        <w:rPr>
          <w:rFonts w:asciiTheme="minorHAnsi" w:hAnsiTheme="minorHAnsi"/>
          <w:b/>
          <w:sz w:val="22"/>
          <w:szCs w:val="22"/>
        </w:rPr>
      </w:pPr>
      <w:r w:rsidRPr="00EE4013">
        <w:rPr>
          <w:rFonts w:asciiTheme="minorHAnsi" w:hAnsiTheme="minorHAnsi"/>
          <w:sz w:val="22"/>
          <w:szCs w:val="22"/>
          <w:lang w:val="en-GB"/>
        </w:rPr>
        <w:t>Use of peerwrite to assess student knowledge at the end of a case study.</w:t>
      </w:r>
    </w:p>
    <w:p w:rsidR="007A0055" w:rsidRPr="00EE4013" w:rsidRDefault="007A0055" w:rsidP="007A0055">
      <w:pPr>
        <w:pStyle w:val="ListParagraph"/>
        <w:ind w:left="360"/>
        <w:rPr>
          <w:rFonts w:asciiTheme="minorHAnsi" w:hAnsiTheme="minorHAnsi"/>
          <w:b/>
          <w:sz w:val="22"/>
          <w:szCs w:val="22"/>
        </w:rPr>
      </w:pPr>
    </w:p>
    <w:p w:rsidR="007A0055" w:rsidRPr="00EE4013" w:rsidRDefault="007A0055" w:rsidP="007A0055">
      <w:pPr>
        <w:pStyle w:val="ListParagraph"/>
        <w:numPr>
          <w:ilvl w:val="0"/>
          <w:numId w:val="7"/>
        </w:numPr>
        <w:rPr>
          <w:rFonts w:asciiTheme="minorHAnsi" w:hAnsiTheme="minorHAnsi"/>
          <w:b/>
          <w:sz w:val="22"/>
          <w:szCs w:val="22"/>
        </w:rPr>
      </w:pPr>
      <w:r w:rsidRPr="00EE4013">
        <w:rPr>
          <w:rFonts w:asciiTheme="minorHAnsi" w:hAnsiTheme="minorHAnsi"/>
          <w:b/>
          <w:sz w:val="22"/>
          <w:szCs w:val="22"/>
        </w:rPr>
        <w:t>Samantha Byrne</w:t>
      </w:r>
      <w:r w:rsidR="00D36715">
        <w:rPr>
          <w:rFonts w:asciiTheme="minorHAnsi" w:hAnsiTheme="minorHAnsi"/>
          <w:b/>
          <w:sz w:val="22"/>
          <w:szCs w:val="22"/>
        </w:rPr>
        <w:t>, MDS</w:t>
      </w:r>
      <w:r w:rsidRPr="00EE4013">
        <w:rPr>
          <w:rFonts w:asciiTheme="minorHAnsi" w:hAnsiTheme="minorHAnsi"/>
          <w:b/>
          <w:sz w:val="22"/>
          <w:szCs w:val="22"/>
        </w:rPr>
        <w:t xml:space="preserve">: </w:t>
      </w:r>
      <w:hyperlink r:id="rId9" w:history="1">
        <w:r w:rsidRPr="00EE4013">
          <w:rPr>
            <w:rStyle w:val="Hyperlink"/>
            <w:rFonts w:asciiTheme="minorHAnsi" w:hAnsiTheme="minorHAnsi"/>
            <w:sz w:val="22"/>
            <w:szCs w:val="22"/>
          </w:rPr>
          <w:t>sbyrne@unimelb.edu.au</w:t>
        </w:r>
      </w:hyperlink>
    </w:p>
    <w:p w:rsidR="007A0055" w:rsidRPr="00EE4013" w:rsidRDefault="007A0055" w:rsidP="00EE4013">
      <w:pPr>
        <w:spacing w:after="0"/>
        <w:ind w:left="720"/>
        <w:rPr>
          <w:b/>
        </w:rPr>
      </w:pPr>
      <w:r w:rsidRPr="00EE4013">
        <w:rPr>
          <w:b/>
        </w:rPr>
        <w:t xml:space="preserve">Effective feedback: </w:t>
      </w:r>
      <w:r w:rsidRPr="00EE4013">
        <w:t>as a student (currently): peer feedback on a presentation; reflecting on this feedback as an assessment task.  As staff: students have reported liking the written feedback provided via the LMS on assessment tasks during the semester.</w:t>
      </w:r>
    </w:p>
    <w:p w:rsidR="007A0055" w:rsidRPr="00EE4013" w:rsidRDefault="007A0055" w:rsidP="00EE4013">
      <w:pPr>
        <w:spacing w:after="0"/>
        <w:ind w:left="720"/>
      </w:pPr>
      <w:r w:rsidRPr="00EE4013">
        <w:rPr>
          <w:b/>
        </w:rPr>
        <w:t xml:space="preserve">Effective engagement: </w:t>
      </w:r>
      <w:r w:rsidRPr="00EE4013">
        <w:t xml:space="preserve">as a lecturer I use a variety of in-class activities to engage students: in class quizzes, polls (in small groups). Small group discussion of research articles. Pair and share the reporting back to the whole class on topical newspaper articles. Physical modelling of microbial e&gt;&gt;logy concepts using props / students as bacterial cells. </w:t>
      </w:r>
    </w:p>
    <w:p w:rsidR="007A0055" w:rsidRPr="00EE4013" w:rsidRDefault="007A0055" w:rsidP="007A0055">
      <w:pPr>
        <w:pStyle w:val="ListParagraph"/>
        <w:ind w:left="360"/>
        <w:rPr>
          <w:rFonts w:asciiTheme="minorHAnsi" w:hAnsiTheme="minorHAnsi"/>
          <w:b/>
          <w:sz w:val="22"/>
          <w:szCs w:val="22"/>
        </w:rPr>
      </w:pPr>
    </w:p>
    <w:p w:rsidR="007A0055" w:rsidRPr="00EE4013" w:rsidRDefault="007A0055" w:rsidP="007A0055">
      <w:pPr>
        <w:pStyle w:val="ListParagraph"/>
        <w:numPr>
          <w:ilvl w:val="0"/>
          <w:numId w:val="7"/>
        </w:numPr>
        <w:rPr>
          <w:rFonts w:asciiTheme="minorHAnsi" w:hAnsiTheme="minorHAnsi"/>
          <w:b/>
          <w:sz w:val="22"/>
          <w:szCs w:val="22"/>
        </w:rPr>
      </w:pPr>
      <w:r w:rsidRPr="00EE4013">
        <w:rPr>
          <w:rFonts w:asciiTheme="minorHAnsi" w:hAnsiTheme="minorHAnsi"/>
          <w:b/>
          <w:sz w:val="22"/>
          <w:szCs w:val="22"/>
        </w:rPr>
        <w:t>Jan Carey-Bioso, Optometry</w:t>
      </w:r>
      <w:r w:rsidR="008C17A6">
        <w:rPr>
          <w:rFonts w:asciiTheme="minorHAnsi" w:hAnsiTheme="minorHAnsi"/>
          <w:b/>
          <w:sz w:val="22"/>
          <w:szCs w:val="22"/>
        </w:rPr>
        <w:t>, MDHS</w:t>
      </w:r>
      <w:r w:rsidRPr="00EE4013">
        <w:rPr>
          <w:rFonts w:asciiTheme="minorHAnsi" w:hAnsiTheme="minorHAnsi"/>
          <w:b/>
          <w:sz w:val="22"/>
          <w:szCs w:val="22"/>
        </w:rPr>
        <w:t xml:space="preserve">: </w:t>
      </w:r>
      <w:hyperlink r:id="rId10" w:history="1">
        <w:r w:rsidRPr="00EE4013">
          <w:rPr>
            <w:rStyle w:val="Hyperlink"/>
            <w:rFonts w:asciiTheme="minorHAnsi" w:hAnsiTheme="minorHAnsi"/>
            <w:sz w:val="22"/>
            <w:szCs w:val="22"/>
          </w:rPr>
          <w:t>janetmc@unimelb.edu.au</w:t>
        </w:r>
      </w:hyperlink>
    </w:p>
    <w:p w:rsidR="007A0055" w:rsidRPr="00EE4013" w:rsidRDefault="007A0055" w:rsidP="007A0055">
      <w:pPr>
        <w:pStyle w:val="ListParagraph"/>
        <w:rPr>
          <w:rFonts w:asciiTheme="minorHAnsi" w:hAnsiTheme="minorHAnsi"/>
          <w:b/>
          <w:sz w:val="22"/>
          <w:szCs w:val="22"/>
        </w:rPr>
      </w:pPr>
      <w:r w:rsidRPr="00EE4013">
        <w:rPr>
          <w:rFonts w:asciiTheme="minorHAnsi" w:hAnsiTheme="minorHAnsi"/>
          <w:b/>
          <w:sz w:val="22"/>
          <w:szCs w:val="22"/>
        </w:rPr>
        <w:t xml:space="preserve">Effective feedback: </w:t>
      </w:r>
      <w:r w:rsidRPr="00EE4013">
        <w:rPr>
          <w:rFonts w:asciiTheme="minorHAnsi" w:hAnsiTheme="minorHAnsi"/>
          <w:sz w:val="22"/>
          <w:szCs w:val="22"/>
        </w:rPr>
        <w:t xml:space="preserve">verbal feedback from a clinical teacher supervising a clinical consultation – directed personal feedback.  </w:t>
      </w:r>
      <w:r w:rsidRPr="00EE4013">
        <w:rPr>
          <w:rFonts w:asciiTheme="minorHAnsi" w:hAnsiTheme="minorHAnsi"/>
          <w:i/>
          <w:sz w:val="22"/>
          <w:szCs w:val="22"/>
        </w:rPr>
        <w:t>Practical</w:t>
      </w:r>
      <w:r w:rsidRPr="00EE4013">
        <w:rPr>
          <w:rFonts w:asciiTheme="minorHAnsi" w:hAnsiTheme="minorHAnsi"/>
          <w:sz w:val="22"/>
          <w:szCs w:val="22"/>
        </w:rPr>
        <w:t xml:space="preserve"> tips on the distinction between writing a critical review of literature and simply restating what is found in literature. These are added as comments on draft reviews. My stimulus for doing this in detail is pathetic feedback I received as a student many years ago. (Some tips sourced from library guides that have since disappeared.) </w:t>
      </w:r>
    </w:p>
    <w:p w:rsidR="007A0055" w:rsidRPr="00EE4013" w:rsidRDefault="007A0055" w:rsidP="007A0055">
      <w:pPr>
        <w:pStyle w:val="ListParagraph"/>
        <w:ind w:left="360"/>
        <w:rPr>
          <w:rFonts w:asciiTheme="minorHAnsi" w:hAnsiTheme="minorHAnsi"/>
          <w:b/>
          <w:bCs/>
          <w:sz w:val="22"/>
          <w:szCs w:val="22"/>
          <w:lang w:val="en-GB"/>
        </w:rPr>
      </w:pPr>
    </w:p>
    <w:p w:rsidR="007A0055" w:rsidRPr="00EE4013" w:rsidRDefault="007A0055" w:rsidP="007A0055">
      <w:pPr>
        <w:pStyle w:val="ListParagraph"/>
        <w:numPr>
          <w:ilvl w:val="0"/>
          <w:numId w:val="7"/>
        </w:numPr>
        <w:rPr>
          <w:rStyle w:val="Hyperlink"/>
          <w:rFonts w:asciiTheme="minorHAnsi" w:hAnsiTheme="minorHAnsi"/>
          <w:b/>
          <w:bCs/>
          <w:color w:val="auto"/>
          <w:sz w:val="22"/>
          <w:szCs w:val="22"/>
          <w:u w:val="none"/>
          <w:lang w:val="en-GB"/>
        </w:rPr>
      </w:pPr>
      <w:r w:rsidRPr="00EE4013">
        <w:rPr>
          <w:rFonts w:asciiTheme="minorHAnsi" w:hAnsiTheme="minorHAnsi"/>
          <w:b/>
          <w:bCs/>
          <w:sz w:val="22"/>
          <w:szCs w:val="22"/>
          <w:lang w:val="en-GB"/>
        </w:rPr>
        <w:t>Rob Day</w:t>
      </w:r>
      <w:r w:rsidR="00D36715">
        <w:rPr>
          <w:rFonts w:asciiTheme="minorHAnsi" w:hAnsiTheme="minorHAnsi"/>
          <w:b/>
          <w:bCs/>
          <w:sz w:val="22"/>
          <w:szCs w:val="22"/>
          <w:lang w:val="en-GB"/>
        </w:rPr>
        <w:t>, Science</w:t>
      </w:r>
      <w:r w:rsidRPr="00EE4013">
        <w:rPr>
          <w:rFonts w:asciiTheme="minorHAnsi" w:hAnsiTheme="minorHAnsi"/>
          <w:b/>
          <w:bCs/>
          <w:sz w:val="22"/>
          <w:szCs w:val="22"/>
          <w:lang w:val="en-GB"/>
        </w:rPr>
        <w:t xml:space="preserve">: </w:t>
      </w:r>
      <w:hyperlink r:id="rId11" w:history="1">
        <w:r w:rsidRPr="00EE4013">
          <w:rPr>
            <w:rStyle w:val="Hyperlink"/>
            <w:rFonts w:asciiTheme="minorHAnsi" w:hAnsiTheme="minorHAnsi"/>
            <w:b/>
            <w:sz w:val="22"/>
            <w:szCs w:val="22"/>
            <w:lang w:val="en-GB"/>
          </w:rPr>
          <w:t>r.day@unimelb.edu.au</w:t>
        </w:r>
      </w:hyperlink>
    </w:p>
    <w:p w:rsidR="007A0055" w:rsidRPr="00EE4013" w:rsidRDefault="007A0055" w:rsidP="007A0055">
      <w:pPr>
        <w:spacing w:after="0"/>
        <w:ind w:left="720"/>
        <w:rPr>
          <w:lang w:val="en-GB"/>
        </w:rPr>
      </w:pPr>
      <w:r w:rsidRPr="00EE4013">
        <w:rPr>
          <w:b/>
          <w:bCs/>
          <w:lang w:val="en-GB"/>
        </w:rPr>
        <w:t>Effective feedback:</w:t>
      </w:r>
      <w:r w:rsidRPr="00EE4013">
        <w:rPr>
          <w:lang w:val="en-GB"/>
        </w:rPr>
        <w:t xml:space="preserve">  Personalised comments provided on essays together with the marks lost. Correct answers and why for multiple choice questions where a substantial proportion chose a different answer.    </w:t>
      </w:r>
    </w:p>
    <w:p w:rsidR="007A0055" w:rsidRPr="00EE4013" w:rsidRDefault="007A0055" w:rsidP="007A0055">
      <w:pPr>
        <w:spacing w:after="0"/>
        <w:ind w:left="720"/>
        <w:rPr>
          <w:lang w:val="en-GB"/>
        </w:rPr>
      </w:pPr>
      <w:r w:rsidRPr="00EE4013">
        <w:rPr>
          <w:b/>
          <w:lang w:val="en-GB"/>
        </w:rPr>
        <w:t xml:space="preserve">Effective engagement: </w:t>
      </w:r>
      <w:r w:rsidRPr="00EE4013">
        <w:rPr>
          <w:lang w:val="en-GB"/>
        </w:rPr>
        <w:t xml:space="preserve">Making the issue relevant to the students. Giving students – sharing – the reasons you are passionate about an issue (issues) in a subject. </w:t>
      </w:r>
    </w:p>
    <w:p w:rsidR="00E20439" w:rsidRPr="00EE4013" w:rsidRDefault="00E20439" w:rsidP="00E20439">
      <w:pPr>
        <w:spacing w:after="0"/>
        <w:rPr>
          <w:b/>
        </w:rPr>
      </w:pPr>
    </w:p>
    <w:p w:rsidR="00EE4013" w:rsidRPr="00EE4013" w:rsidRDefault="00EE4013" w:rsidP="00EE4013">
      <w:pPr>
        <w:pStyle w:val="ListParagraph"/>
        <w:numPr>
          <w:ilvl w:val="0"/>
          <w:numId w:val="7"/>
        </w:numPr>
        <w:rPr>
          <w:rStyle w:val="Hyperlink"/>
          <w:rFonts w:asciiTheme="minorHAnsi" w:hAnsiTheme="minorHAnsi"/>
          <w:color w:val="auto"/>
          <w:sz w:val="22"/>
          <w:szCs w:val="22"/>
          <w:u w:val="none"/>
          <w:lang w:val="en-GB"/>
        </w:rPr>
      </w:pPr>
      <w:r w:rsidRPr="00EE4013">
        <w:rPr>
          <w:rFonts w:asciiTheme="minorHAnsi" w:hAnsiTheme="minorHAnsi"/>
          <w:b/>
          <w:sz w:val="22"/>
          <w:szCs w:val="22"/>
          <w:lang w:val="en-GB"/>
        </w:rPr>
        <w:lastRenderedPageBreak/>
        <w:t>Jacinta den Bes</w:t>
      </w:r>
      <w:r w:rsidR="00D36715">
        <w:rPr>
          <w:rFonts w:asciiTheme="minorHAnsi" w:hAnsiTheme="minorHAnsi"/>
          <w:b/>
          <w:sz w:val="22"/>
          <w:szCs w:val="22"/>
          <w:lang w:val="en-GB"/>
        </w:rPr>
        <w:t>t</w:t>
      </w:r>
      <w:r w:rsidRPr="00EE4013">
        <w:rPr>
          <w:rFonts w:asciiTheme="minorHAnsi" w:hAnsiTheme="minorHAnsi"/>
          <w:b/>
          <w:sz w:val="22"/>
          <w:szCs w:val="22"/>
          <w:lang w:val="en-GB"/>
        </w:rPr>
        <w:t xml:space="preserve">en, Physics, Science:  </w:t>
      </w:r>
      <w:hyperlink r:id="rId12" w:history="1">
        <w:r w:rsidR="00D36715" w:rsidRPr="00C44CBE">
          <w:rPr>
            <w:rStyle w:val="Hyperlink"/>
            <w:rFonts w:asciiTheme="minorHAnsi" w:hAnsiTheme="minorHAnsi"/>
            <w:sz w:val="22"/>
            <w:szCs w:val="22"/>
            <w:lang w:val="en-GB"/>
          </w:rPr>
          <w:t>denj@unimelb.edu.au</w:t>
        </w:r>
      </w:hyperlink>
      <w:r w:rsidR="00D36715">
        <w:rPr>
          <w:rFonts w:asciiTheme="minorHAnsi" w:hAnsiTheme="minorHAnsi"/>
          <w:b/>
          <w:sz w:val="22"/>
          <w:szCs w:val="22"/>
          <w:lang w:val="en-GB"/>
        </w:rPr>
        <w:t xml:space="preserve"> a</w:t>
      </w:r>
      <w:r w:rsidRPr="00EE4013">
        <w:rPr>
          <w:rFonts w:asciiTheme="minorHAnsi" w:hAnsiTheme="minorHAnsi"/>
          <w:b/>
          <w:sz w:val="22"/>
          <w:szCs w:val="22"/>
          <w:lang w:val="en-GB"/>
        </w:rPr>
        <w:t>nd Ao</w:t>
      </w:r>
      <w:r w:rsidR="00D36715">
        <w:rPr>
          <w:rFonts w:asciiTheme="minorHAnsi" w:hAnsiTheme="minorHAnsi"/>
          <w:b/>
          <w:sz w:val="22"/>
          <w:szCs w:val="22"/>
          <w:lang w:val="en-GB"/>
        </w:rPr>
        <w:t>v</w:t>
      </w:r>
      <w:r w:rsidRPr="00EE4013">
        <w:rPr>
          <w:rFonts w:asciiTheme="minorHAnsi" w:hAnsiTheme="minorHAnsi"/>
          <w:b/>
          <w:sz w:val="22"/>
          <w:szCs w:val="22"/>
          <w:lang w:val="en-GB"/>
        </w:rPr>
        <w:t xml:space="preserve">ana Timmerman, Dental School: </w:t>
      </w:r>
      <w:hyperlink r:id="rId13" w:history="1">
        <w:r w:rsidRPr="00EE4013">
          <w:rPr>
            <w:rStyle w:val="Hyperlink"/>
            <w:rFonts w:asciiTheme="minorHAnsi" w:hAnsiTheme="minorHAnsi"/>
            <w:b/>
            <w:sz w:val="22"/>
            <w:szCs w:val="22"/>
            <w:lang w:val="en-GB"/>
          </w:rPr>
          <w:t>timmerman.a@unimelb.edu.au</w:t>
        </w:r>
      </w:hyperlink>
    </w:p>
    <w:p w:rsidR="00EE4013" w:rsidRPr="00EE4013" w:rsidRDefault="00EE4013" w:rsidP="00EE4013">
      <w:pPr>
        <w:spacing w:after="0"/>
        <w:ind w:left="720"/>
        <w:rPr>
          <w:lang w:val="en-GB"/>
        </w:rPr>
      </w:pPr>
      <w:r w:rsidRPr="00EE4013">
        <w:rPr>
          <w:b/>
          <w:lang w:val="en-GB"/>
        </w:rPr>
        <w:t>Effective feedback:</w:t>
      </w:r>
      <w:r w:rsidRPr="00EE4013">
        <w:rPr>
          <w:lang w:val="en-GB"/>
        </w:rPr>
        <w:t xml:space="preserve"> small groups – face-to-face verbal discussion. Written and formative feedback. Large groups – feedback mark sheet</w:t>
      </w:r>
      <w:r w:rsidR="00391BBD">
        <w:rPr>
          <w:lang w:val="en-GB"/>
        </w:rPr>
        <w:t>.</w:t>
      </w:r>
      <w:r w:rsidRPr="00EE4013">
        <w:rPr>
          <w:lang w:val="en-GB"/>
        </w:rPr>
        <w:t xml:space="preserve"> </w:t>
      </w:r>
    </w:p>
    <w:p w:rsidR="00EE4013" w:rsidRPr="00EE4013" w:rsidRDefault="00EE4013" w:rsidP="00EE4013">
      <w:pPr>
        <w:spacing w:after="0"/>
        <w:ind w:left="720"/>
        <w:rPr>
          <w:lang w:val="en-GB"/>
        </w:rPr>
      </w:pPr>
      <w:r w:rsidRPr="00EE4013">
        <w:rPr>
          <w:b/>
          <w:lang w:val="en-GB"/>
        </w:rPr>
        <w:t xml:space="preserve">Effective engagement:  </w:t>
      </w:r>
      <w:r w:rsidRPr="00EE4013">
        <w:rPr>
          <w:lang w:val="en-GB"/>
        </w:rPr>
        <w:t>small groups –</w:t>
      </w:r>
      <w:r w:rsidRPr="00EE4013">
        <w:rPr>
          <w:b/>
          <w:lang w:val="en-GB"/>
        </w:rPr>
        <w:t xml:space="preserve"> </w:t>
      </w:r>
      <w:r w:rsidRPr="00EE4013">
        <w:rPr>
          <w:lang w:val="en-GB"/>
        </w:rPr>
        <w:t>research questions beforehand, then discuss in small group; get to know students. Large groups – discussion / debate in lectures</w:t>
      </w:r>
      <w:r w:rsidR="00391BBD">
        <w:rPr>
          <w:lang w:val="en-GB"/>
        </w:rPr>
        <w:t>.</w:t>
      </w:r>
      <w:r w:rsidRPr="00EE4013">
        <w:rPr>
          <w:lang w:val="en-GB"/>
        </w:rPr>
        <w:t xml:space="preserve"> </w:t>
      </w:r>
    </w:p>
    <w:p w:rsidR="00EE4013" w:rsidRPr="00EE4013" w:rsidRDefault="00EE4013" w:rsidP="00EE4013">
      <w:pPr>
        <w:pStyle w:val="ListParagraph"/>
        <w:ind w:left="360"/>
        <w:rPr>
          <w:rFonts w:asciiTheme="minorHAnsi" w:hAnsiTheme="minorHAnsi"/>
          <w:b/>
          <w:sz w:val="22"/>
          <w:szCs w:val="22"/>
        </w:rPr>
      </w:pPr>
    </w:p>
    <w:p w:rsidR="00A973D3" w:rsidRPr="00D36715" w:rsidRDefault="00772E4E" w:rsidP="00E20439">
      <w:pPr>
        <w:pStyle w:val="ListParagraph"/>
        <w:numPr>
          <w:ilvl w:val="0"/>
          <w:numId w:val="7"/>
        </w:numPr>
        <w:rPr>
          <w:rStyle w:val="Hyperlink"/>
          <w:rFonts w:asciiTheme="minorHAnsi" w:hAnsiTheme="minorHAnsi"/>
          <w:b/>
          <w:color w:val="auto"/>
          <w:sz w:val="22"/>
          <w:szCs w:val="22"/>
          <w:u w:val="none"/>
        </w:rPr>
      </w:pPr>
      <w:r w:rsidRPr="00EE4013">
        <w:rPr>
          <w:rFonts w:asciiTheme="minorHAnsi" w:hAnsiTheme="minorHAnsi"/>
          <w:b/>
          <w:sz w:val="22"/>
          <w:szCs w:val="22"/>
        </w:rPr>
        <w:t>Camille Dickson</w:t>
      </w:r>
      <w:r w:rsidR="00D36715">
        <w:rPr>
          <w:rFonts w:asciiTheme="minorHAnsi" w:hAnsiTheme="minorHAnsi"/>
          <w:b/>
          <w:sz w:val="22"/>
          <w:szCs w:val="22"/>
        </w:rPr>
        <w:t>-Deane</w:t>
      </w:r>
      <w:r w:rsidR="00A973D3" w:rsidRPr="00EE4013">
        <w:rPr>
          <w:rFonts w:asciiTheme="minorHAnsi" w:hAnsiTheme="minorHAnsi"/>
          <w:b/>
          <w:sz w:val="22"/>
          <w:szCs w:val="22"/>
        </w:rPr>
        <w:t>,</w:t>
      </w:r>
      <w:r w:rsidRPr="00EE4013">
        <w:rPr>
          <w:rFonts w:asciiTheme="minorHAnsi" w:hAnsiTheme="minorHAnsi"/>
          <w:b/>
          <w:sz w:val="22"/>
          <w:szCs w:val="22"/>
        </w:rPr>
        <w:t xml:space="preserve"> FBE: </w:t>
      </w:r>
      <w:hyperlink r:id="rId14" w:history="1">
        <w:r w:rsidRPr="00EE4013">
          <w:rPr>
            <w:rStyle w:val="Hyperlink"/>
            <w:rFonts w:asciiTheme="minorHAnsi" w:hAnsiTheme="minorHAnsi"/>
            <w:sz w:val="22"/>
            <w:szCs w:val="22"/>
          </w:rPr>
          <w:t>c.dickson@unimelb.edu.au</w:t>
        </w:r>
      </w:hyperlink>
      <w:r w:rsidRPr="00EE4013">
        <w:rPr>
          <w:rFonts w:asciiTheme="minorHAnsi" w:hAnsiTheme="minorHAnsi"/>
          <w:b/>
          <w:sz w:val="22"/>
          <w:szCs w:val="22"/>
        </w:rPr>
        <w:t xml:space="preserve"> and Maria Klona</w:t>
      </w:r>
      <w:r w:rsidR="00A973D3" w:rsidRPr="00EE4013">
        <w:rPr>
          <w:rFonts w:asciiTheme="minorHAnsi" w:hAnsiTheme="minorHAnsi"/>
          <w:b/>
          <w:sz w:val="22"/>
          <w:szCs w:val="22"/>
        </w:rPr>
        <w:t xml:space="preserve">, </w:t>
      </w:r>
      <w:r w:rsidR="00D36715">
        <w:rPr>
          <w:rFonts w:asciiTheme="minorHAnsi" w:hAnsiTheme="minorHAnsi"/>
          <w:b/>
          <w:sz w:val="22"/>
          <w:szCs w:val="22"/>
        </w:rPr>
        <w:t>FBE</w:t>
      </w:r>
      <w:r w:rsidRPr="00EE4013">
        <w:rPr>
          <w:rFonts w:asciiTheme="minorHAnsi" w:hAnsiTheme="minorHAnsi"/>
          <w:b/>
          <w:sz w:val="22"/>
          <w:szCs w:val="22"/>
        </w:rPr>
        <w:t xml:space="preserve">: </w:t>
      </w:r>
      <w:hyperlink r:id="rId15" w:history="1">
        <w:r w:rsidR="00A973D3" w:rsidRPr="00EE4013">
          <w:rPr>
            <w:rStyle w:val="Hyperlink"/>
            <w:rFonts w:asciiTheme="minorHAnsi" w:hAnsiTheme="minorHAnsi"/>
            <w:sz w:val="22"/>
            <w:szCs w:val="22"/>
          </w:rPr>
          <w:t>maria.klona@unimelb.edu.au</w:t>
        </w:r>
      </w:hyperlink>
      <w:r w:rsidR="00A973D3" w:rsidRPr="00EE4013">
        <w:rPr>
          <w:rFonts w:asciiTheme="minorHAnsi" w:hAnsiTheme="minorHAnsi"/>
          <w:sz w:val="22"/>
          <w:szCs w:val="22"/>
        </w:rPr>
        <w:t xml:space="preserve"> </w:t>
      </w:r>
      <w:r w:rsidR="00A973D3" w:rsidRPr="00EE4013">
        <w:rPr>
          <w:rFonts w:asciiTheme="minorHAnsi" w:hAnsiTheme="minorHAnsi"/>
          <w:b/>
          <w:sz w:val="22"/>
          <w:szCs w:val="22"/>
        </w:rPr>
        <w:t>and</w:t>
      </w:r>
      <w:r w:rsidR="00A973D3" w:rsidRPr="00EE4013">
        <w:rPr>
          <w:rFonts w:asciiTheme="minorHAnsi" w:hAnsiTheme="minorHAnsi"/>
          <w:sz w:val="22"/>
          <w:szCs w:val="22"/>
        </w:rPr>
        <w:t xml:space="preserve"> </w:t>
      </w:r>
      <w:r w:rsidR="00A973D3" w:rsidRPr="00EE4013">
        <w:rPr>
          <w:rFonts w:asciiTheme="minorHAnsi" w:hAnsiTheme="minorHAnsi"/>
          <w:b/>
          <w:sz w:val="22"/>
          <w:szCs w:val="22"/>
        </w:rPr>
        <w:t xml:space="preserve">Teresa Menzies-Devine, MGSE: </w:t>
      </w:r>
      <w:hyperlink r:id="rId16" w:history="1">
        <w:r w:rsidR="00D36715" w:rsidRPr="00C44CBE">
          <w:rPr>
            <w:rStyle w:val="Hyperlink"/>
            <w:rFonts w:asciiTheme="minorHAnsi" w:hAnsiTheme="minorHAnsi"/>
            <w:sz w:val="22"/>
            <w:szCs w:val="22"/>
          </w:rPr>
          <w:t>teresamd@unimelb.edu.au</w:t>
        </w:r>
      </w:hyperlink>
    </w:p>
    <w:p w:rsidR="00772E4E" w:rsidRPr="00EE4013" w:rsidRDefault="00772E4E" w:rsidP="007A0055">
      <w:pPr>
        <w:pStyle w:val="ListParagraph"/>
        <w:rPr>
          <w:rFonts w:asciiTheme="minorHAnsi" w:hAnsiTheme="minorHAnsi"/>
          <w:sz w:val="22"/>
          <w:szCs w:val="22"/>
        </w:rPr>
      </w:pPr>
      <w:r w:rsidRPr="00EE4013">
        <w:rPr>
          <w:rFonts w:asciiTheme="minorHAnsi" w:hAnsiTheme="minorHAnsi"/>
          <w:b/>
          <w:sz w:val="22"/>
          <w:szCs w:val="22"/>
        </w:rPr>
        <w:t xml:space="preserve">Effective feedback: </w:t>
      </w:r>
      <w:r w:rsidR="00A973D3" w:rsidRPr="00EE4013">
        <w:rPr>
          <w:rFonts w:asciiTheme="minorHAnsi" w:hAnsiTheme="minorHAnsi"/>
          <w:sz w:val="22"/>
          <w:szCs w:val="22"/>
        </w:rPr>
        <w:t>linked actions to the subject expectations. Highlighting what was done in my paper and a comparison with a visual of what was expected. Clearly expressed – what I had achieved and what needed attention.</w:t>
      </w:r>
    </w:p>
    <w:p w:rsidR="00772E4E" w:rsidRPr="00EE4013" w:rsidRDefault="00772E4E" w:rsidP="007A0055">
      <w:pPr>
        <w:pStyle w:val="ListParagraph"/>
        <w:rPr>
          <w:rFonts w:asciiTheme="minorHAnsi" w:hAnsiTheme="minorHAnsi"/>
          <w:sz w:val="22"/>
          <w:szCs w:val="22"/>
        </w:rPr>
      </w:pPr>
      <w:r w:rsidRPr="00EE4013">
        <w:rPr>
          <w:rFonts w:asciiTheme="minorHAnsi" w:hAnsiTheme="minorHAnsi"/>
          <w:b/>
          <w:sz w:val="22"/>
          <w:szCs w:val="22"/>
        </w:rPr>
        <w:t xml:space="preserve">Effective engagement: </w:t>
      </w:r>
      <w:r w:rsidR="00A973D3" w:rsidRPr="00EE4013">
        <w:rPr>
          <w:rFonts w:asciiTheme="minorHAnsi" w:hAnsiTheme="minorHAnsi"/>
          <w:sz w:val="22"/>
          <w:szCs w:val="22"/>
        </w:rPr>
        <w:t xml:space="preserve">using an example I can relate to so I can understand the topic better.  The body language and passion communicated to me during the lecture. Personalising tutorials / classes – reflects that [the] student is perceived as an individual. </w:t>
      </w:r>
    </w:p>
    <w:p w:rsidR="00772E4E" w:rsidRPr="00EE4013" w:rsidRDefault="00772E4E" w:rsidP="00772E4E">
      <w:pPr>
        <w:pStyle w:val="ListParagraph"/>
        <w:ind w:left="360"/>
        <w:rPr>
          <w:rFonts w:asciiTheme="minorHAnsi" w:hAnsiTheme="minorHAnsi"/>
          <w:b/>
          <w:sz w:val="22"/>
          <w:szCs w:val="22"/>
        </w:rPr>
      </w:pPr>
    </w:p>
    <w:p w:rsidR="007A0055" w:rsidRPr="00EE4013" w:rsidRDefault="007A0055" w:rsidP="007A0055">
      <w:pPr>
        <w:pStyle w:val="ListParagraph"/>
        <w:numPr>
          <w:ilvl w:val="0"/>
          <w:numId w:val="7"/>
        </w:numPr>
        <w:rPr>
          <w:rFonts w:asciiTheme="minorHAnsi" w:hAnsiTheme="minorHAnsi"/>
          <w:b/>
          <w:sz w:val="22"/>
          <w:szCs w:val="22"/>
        </w:rPr>
      </w:pPr>
      <w:r w:rsidRPr="00EE4013">
        <w:rPr>
          <w:rFonts w:asciiTheme="minorHAnsi" w:hAnsiTheme="minorHAnsi"/>
          <w:b/>
          <w:sz w:val="22"/>
          <w:szCs w:val="22"/>
        </w:rPr>
        <w:t>Paul Gruba</w:t>
      </w:r>
      <w:r w:rsidR="00D36715">
        <w:rPr>
          <w:rFonts w:asciiTheme="minorHAnsi" w:hAnsiTheme="minorHAnsi"/>
          <w:b/>
          <w:sz w:val="22"/>
          <w:szCs w:val="22"/>
        </w:rPr>
        <w:t xml:space="preserve">, Arts: </w:t>
      </w:r>
      <w:hyperlink r:id="rId17" w:history="1">
        <w:r w:rsidRPr="00EE4013">
          <w:rPr>
            <w:rStyle w:val="Hyperlink"/>
            <w:rFonts w:asciiTheme="minorHAnsi" w:hAnsiTheme="minorHAnsi"/>
            <w:sz w:val="22"/>
            <w:szCs w:val="22"/>
          </w:rPr>
          <w:t>p.gruba@unimelb.edu.au</w:t>
        </w:r>
      </w:hyperlink>
    </w:p>
    <w:p w:rsidR="007A0055" w:rsidRPr="00EE4013" w:rsidRDefault="007A0055" w:rsidP="007A0055">
      <w:pPr>
        <w:spacing w:after="0"/>
        <w:ind w:left="720"/>
      </w:pPr>
      <w:r w:rsidRPr="00EE4013">
        <w:rPr>
          <w:b/>
        </w:rPr>
        <w:t xml:space="preserve">Effective feedback: </w:t>
      </w:r>
      <w:r w:rsidRPr="00EE4013">
        <w:t xml:space="preserve">end of MA: advice was that your purpose is to make a contribution to the field.  Interviewing to be a short order cook and the chef threw me an onion and asked me to cut it up – which became the basis for the interview. </w:t>
      </w:r>
    </w:p>
    <w:p w:rsidR="007A0055" w:rsidRPr="00EE4013" w:rsidRDefault="007A0055" w:rsidP="00772E4E">
      <w:pPr>
        <w:pStyle w:val="ListParagraph"/>
        <w:ind w:left="360"/>
        <w:rPr>
          <w:rFonts w:asciiTheme="minorHAnsi" w:hAnsiTheme="minorHAnsi"/>
          <w:b/>
          <w:sz w:val="22"/>
          <w:szCs w:val="22"/>
        </w:rPr>
      </w:pPr>
    </w:p>
    <w:p w:rsidR="00D31837" w:rsidRPr="00EE4013" w:rsidRDefault="00D31837" w:rsidP="00E20439">
      <w:pPr>
        <w:pStyle w:val="ListParagraph"/>
        <w:numPr>
          <w:ilvl w:val="0"/>
          <w:numId w:val="7"/>
        </w:numPr>
        <w:rPr>
          <w:rFonts w:asciiTheme="minorHAnsi" w:hAnsiTheme="minorHAnsi"/>
          <w:b/>
          <w:sz w:val="22"/>
          <w:szCs w:val="22"/>
        </w:rPr>
      </w:pPr>
      <w:r w:rsidRPr="00EE4013">
        <w:rPr>
          <w:rFonts w:asciiTheme="minorHAnsi" w:hAnsiTheme="minorHAnsi"/>
          <w:b/>
          <w:sz w:val="22"/>
          <w:szCs w:val="22"/>
        </w:rPr>
        <w:t xml:space="preserve">Ariana Henderson, University Services, Academic Skills: </w:t>
      </w:r>
      <w:hyperlink r:id="rId18" w:history="1">
        <w:r w:rsidRPr="00EE4013">
          <w:rPr>
            <w:rStyle w:val="Hyperlink"/>
            <w:rFonts w:asciiTheme="minorHAnsi" w:hAnsiTheme="minorHAnsi"/>
            <w:sz w:val="22"/>
            <w:szCs w:val="22"/>
          </w:rPr>
          <w:t>ariana.henderson@unimelb.edu.au</w:t>
        </w:r>
      </w:hyperlink>
    </w:p>
    <w:p w:rsidR="003136E9" w:rsidRPr="00EE4013" w:rsidRDefault="00D31837" w:rsidP="00E20439">
      <w:pPr>
        <w:pStyle w:val="ListParagraph"/>
        <w:rPr>
          <w:rFonts w:asciiTheme="minorHAnsi" w:hAnsiTheme="minorHAnsi"/>
          <w:b/>
          <w:sz w:val="22"/>
          <w:szCs w:val="22"/>
        </w:rPr>
      </w:pPr>
      <w:r w:rsidRPr="00EE4013">
        <w:rPr>
          <w:rFonts w:asciiTheme="minorHAnsi" w:hAnsiTheme="minorHAnsi"/>
          <w:b/>
          <w:sz w:val="22"/>
          <w:szCs w:val="22"/>
        </w:rPr>
        <w:t xml:space="preserve">Effective feedback: </w:t>
      </w:r>
      <w:r w:rsidR="003136E9" w:rsidRPr="00EE4013">
        <w:rPr>
          <w:rFonts w:asciiTheme="minorHAnsi" w:hAnsiTheme="minorHAnsi"/>
          <w:sz w:val="22"/>
          <w:szCs w:val="22"/>
        </w:rPr>
        <w:t>1.</w:t>
      </w:r>
      <w:r w:rsidR="00391BBD">
        <w:rPr>
          <w:rFonts w:asciiTheme="minorHAnsi" w:hAnsiTheme="minorHAnsi"/>
          <w:sz w:val="22"/>
          <w:szCs w:val="22"/>
        </w:rPr>
        <w:t xml:space="preserve"> </w:t>
      </w:r>
      <w:r w:rsidR="003136E9" w:rsidRPr="00EE4013">
        <w:rPr>
          <w:rFonts w:asciiTheme="minorHAnsi" w:hAnsiTheme="minorHAnsi"/>
          <w:sz w:val="22"/>
          <w:szCs w:val="22"/>
        </w:rPr>
        <w:t xml:space="preserve">When a teacher teaches us </w:t>
      </w:r>
      <w:r w:rsidR="003136E9" w:rsidRPr="00EE4013">
        <w:rPr>
          <w:rFonts w:asciiTheme="minorHAnsi" w:hAnsiTheme="minorHAnsi"/>
          <w:i/>
          <w:sz w:val="22"/>
          <w:szCs w:val="22"/>
        </w:rPr>
        <w:t>how</w:t>
      </w:r>
      <w:r w:rsidR="003136E9" w:rsidRPr="00EE4013">
        <w:rPr>
          <w:rFonts w:asciiTheme="minorHAnsi" w:hAnsiTheme="minorHAnsi"/>
          <w:sz w:val="22"/>
          <w:szCs w:val="22"/>
        </w:rPr>
        <w:t xml:space="preserve"> to improve. 2.</w:t>
      </w:r>
      <w:r w:rsidR="00391BBD">
        <w:rPr>
          <w:rFonts w:asciiTheme="minorHAnsi" w:hAnsiTheme="minorHAnsi"/>
          <w:sz w:val="22"/>
          <w:szCs w:val="22"/>
        </w:rPr>
        <w:t xml:space="preserve"> </w:t>
      </w:r>
      <w:r w:rsidR="003136E9" w:rsidRPr="00EE4013">
        <w:rPr>
          <w:rFonts w:asciiTheme="minorHAnsi" w:hAnsiTheme="minorHAnsi"/>
          <w:sz w:val="22"/>
          <w:szCs w:val="22"/>
        </w:rPr>
        <w:t xml:space="preserve">Providing me with </w:t>
      </w:r>
      <w:r w:rsidR="003136E9" w:rsidRPr="00EE4013">
        <w:rPr>
          <w:rFonts w:asciiTheme="minorHAnsi" w:hAnsiTheme="minorHAnsi"/>
          <w:i/>
          <w:sz w:val="22"/>
          <w:szCs w:val="22"/>
        </w:rPr>
        <w:t>ways</w:t>
      </w:r>
      <w:r w:rsidR="003136E9" w:rsidRPr="00EE4013">
        <w:rPr>
          <w:rFonts w:asciiTheme="minorHAnsi" w:hAnsiTheme="minorHAnsi"/>
          <w:sz w:val="22"/>
          <w:szCs w:val="22"/>
        </w:rPr>
        <w:t xml:space="preserve"> of improving that can be applied in future.</w:t>
      </w:r>
    </w:p>
    <w:p w:rsidR="00D31837" w:rsidRPr="00EE4013" w:rsidRDefault="003136E9" w:rsidP="00E20439">
      <w:pPr>
        <w:pStyle w:val="ListParagraph"/>
        <w:rPr>
          <w:rFonts w:asciiTheme="minorHAnsi" w:hAnsiTheme="minorHAnsi"/>
          <w:b/>
          <w:sz w:val="22"/>
          <w:szCs w:val="22"/>
        </w:rPr>
      </w:pPr>
      <w:r w:rsidRPr="00EE4013">
        <w:rPr>
          <w:rFonts w:asciiTheme="minorHAnsi" w:hAnsiTheme="minorHAnsi"/>
          <w:b/>
          <w:sz w:val="22"/>
          <w:szCs w:val="22"/>
        </w:rPr>
        <w:t xml:space="preserve">Effective engagement: </w:t>
      </w:r>
      <w:r w:rsidRPr="00EE4013">
        <w:rPr>
          <w:rFonts w:asciiTheme="minorHAnsi" w:hAnsiTheme="minorHAnsi"/>
          <w:sz w:val="22"/>
          <w:szCs w:val="22"/>
        </w:rPr>
        <w:t>1.</w:t>
      </w:r>
      <w:r w:rsidR="00391BBD">
        <w:rPr>
          <w:rFonts w:asciiTheme="minorHAnsi" w:hAnsiTheme="minorHAnsi"/>
          <w:sz w:val="22"/>
          <w:szCs w:val="22"/>
        </w:rPr>
        <w:t xml:space="preserve"> </w:t>
      </w:r>
      <w:r w:rsidRPr="00EE4013">
        <w:rPr>
          <w:rFonts w:asciiTheme="minorHAnsi" w:hAnsiTheme="minorHAnsi"/>
          <w:sz w:val="22"/>
          <w:szCs w:val="22"/>
        </w:rPr>
        <w:t xml:space="preserve">When a teacher is </w:t>
      </w:r>
      <w:r w:rsidRPr="00EE4013">
        <w:rPr>
          <w:rFonts w:asciiTheme="minorHAnsi" w:hAnsiTheme="minorHAnsi"/>
          <w:i/>
          <w:sz w:val="22"/>
          <w:szCs w:val="22"/>
        </w:rPr>
        <w:t>passionate</w:t>
      </w:r>
      <w:r w:rsidRPr="00EE4013">
        <w:rPr>
          <w:rFonts w:asciiTheme="minorHAnsi" w:hAnsiTheme="minorHAnsi"/>
          <w:sz w:val="22"/>
          <w:szCs w:val="22"/>
        </w:rPr>
        <w:t xml:space="preserve"> about their subject and conveys that passion.  2.</w:t>
      </w:r>
      <w:r w:rsidR="00391BBD">
        <w:rPr>
          <w:rFonts w:asciiTheme="minorHAnsi" w:hAnsiTheme="minorHAnsi"/>
          <w:sz w:val="22"/>
          <w:szCs w:val="22"/>
        </w:rPr>
        <w:t xml:space="preserve"> </w:t>
      </w:r>
      <w:r w:rsidRPr="00EE4013">
        <w:rPr>
          <w:rFonts w:asciiTheme="minorHAnsi" w:hAnsiTheme="minorHAnsi"/>
          <w:sz w:val="22"/>
          <w:szCs w:val="22"/>
        </w:rPr>
        <w:t>When you give students the opportunity to solve/create/argue problems that truly changes the way students think about an issue.</w:t>
      </w:r>
      <w:r w:rsidRPr="00EE4013">
        <w:rPr>
          <w:rFonts w:asciiTheme="minorHAnsi" w:hAnsiTheme="minorHAnsi"/>
          <w:b/>
          <w:sz w:val="22"/>
          <w:szCs w:val="22"/>
        </w:rPr>
        <w:t xml:space="preserve"> </w:t>
      </w:r>
    </w:p>
    <w:p w:rsidR="007A0055" w:rsidRPr="00EE4013" w:rsidRDefault="007A0055" w:rsidP="00E20439">
      <w:pPr>
        <w:pStyle w:val="ListParagraph"/>
        <w:rPr>
          <w:rFonts w:asciiTheme="minorHAnsi" w:hAnsiTheme="minorHAnsi"/>
          <w:b/>
          <w:sz w:val="22"/>
          <w:szCs w:val="22"/>
        </w:rPr>
      </w:pPr>
    </w:p>
    <w:p w:rsidR="00D36715" w:rsidRPr="00D36715" w:rsidRDefault="007A0055" w:rsidP="00DE6FB8">
      <w:pPr>
        <w:pStyle w:val="ListParagraph"/>
        <w:numPr>
          <w:ilvl w:val="0"/>
          <w:numId w:val="7"/>
        </w:numPr>
        <w:rPr>
          <w:rFonts w:asciiTheme="minorHAnsi" w:hAnsiTheme="minorHAnsi"/>
          <w:bCs/>
          <w:sz w:val="22"/>
          <w:szCs w:val="22"/>
          <w:lang w:val="en-GB"/>
        </w:rPr>
      </w:pPr>
      <w:r w:rsidRPr="00D36715">
        <w:rPr>
          <w:rFonts w:asciiTheme="minorHAnsi" w:hAnsiTheme="minorHAnsi"/>
          <w:b/>
          <w:bCs/>
          <w:sz w:val="22"/>
          <w:szCs w:val="22"/>
          <w:lang w:val="en-GB"/>
        </w:rPr>
        <w:t>Natali Krekeler</w:t>
      </w:r>
      <w:r w:rsidR="00D36715" w:rsidRPr="00D36715">
        <w:rPr>
          <w:rFonts w:asciiTheme="minorHAnsi" w:hAnsiTheme="minorHAnsi"/>
          <w:b/>
          <w:bCs/>
          <w:sz w:val="22"/>
          <w:szCs w:val="22"/>
          <w:lang w:val="en-GB"/>
        </w:rPr>
        <w:t>,</w:t>
      </w:r>
      <w:r w:rsidRPr="00D36715">
        <w:rPr>
          <w:rFonts w:asciiTheme="minorHAnsi" w:hAnsiTheme="minorHAnsi"/>
          <w:b/>
          <w:bCs/>
          <w:sz w:val="22"/>
          <w:szCs w:val="22"/>
          <w:lang w:val="en-GB"/>
        </w:rPr>
        <w:t xml:space="preserve"> FVAS</w:t>
      </w:r>
      <w:r w:rsidR="00D36715" w:rsidRPr="00D36715">
        <w:rPr>
          <w:rFonts w:asciiTheme="minorHAnsi" w:hAnsiTheme="minorHAnsi"/>
          <w:b/>
          <w:bCs/>
          <w:sz w:val="22"/>
          <w:szCs w:val="22"/>
          <w:lang w:val="en-GB"/>
        </w:rPr>
        <w:t>:</w:t>
      </w:r>
      <w:r w:rsidRPr="00D36715">
        <w:rPr>
          <w:rFonts w:asciiTheme="minorHAnsi" w:hAnsiTheme="minorHAnsi"/>
          <w:b/>
          <w:bCs/>
          <w:sz w:val="22"/>
          <w:szCs w:val="22"/>
          <w:lang w:val="en-GB"/>
        </w:rPr>
        <w:t xml:space="preserve"> </w:t>
      </w:r>
      <w:hyperlink r:id="rId19" w:history="1">
        <w:r w:rsidR="00D36715" w:rsidRPr="00C44CBE">
          <w:rPr>
            <w:rStyle w:val="Hyperlink"/>
            <w:rFonts w:asciiTheme="minorHAnsi" w:hAnsiTheme="minorHAnsi"/>
            <w:sz w:val="22"/>
            <w:szCs w:val="22"/>
            <w:lang w:val="en-GB"/>
          </w:rPr>
          <w:t>krekeler@unimelb.edu.au</w:t>
        </w:r>
      </w:hyperlink>
    </w:p>
    <w:p w:rsidR="007A0055" w:rsidRPr="00D36715" w:rsidRDefault="007A0055" w:rsidP="00D36715">
      <w:pPr>
        <w:pStyle w:val="ListParagraph"/>
        <w:rPr>
          <w:rFonts w:asciiTheme="minorHAnsi" w:hAnsiTheme="minorHAnsi"/>
          <w:bCs/>
          <w:sz w:val="22"/>
          <w:szCs w:val="22"/>
          <w:lang w:val="en-GB"/>
        </w:rPr>
      </w:pPr>
      <w:r w:rsidRPr="00D36715">
        <w:rPr>
          <w:rFonts w:asciiTheme="minorHAnsi" w:hAnsiTheme="minorHAnsi"/>
          <w:b/>
          <w:bCs/>
          <w:sz w:val="22"/>
          <w:szCs w:val="22"/>
          <w:lang w:val="en-GB"/>
        </w:rPr>
        <w:t xml:space="preserve">Effective feedback: </w:t>
      </w:r>
      <w:r w:rsidRPr="00D36715">
        <w:rPr>
          <w:rFonts w:asciiTheme="minorHAnsi" w:hAnsiTheme="minorHAnsi"/>
          <w:bCs/>
          <w:sz w:val="22"/>
          <w:szCs w:val="22"/>
          <w:lang w:val="en-GB"/>
        </w:rPr>
        <w:t xml:space="preserve">reviews sessions for large groups; going through concepts that were misconceived. It also helps to tell students what feedback they are receiving. Often they don’t realise that they receive it. </w:t>
      </w:r>
    </w:p>
    <w:p w:rsidR="007A0055" w:rsidRPr="00EE4013" w:rsidRDefault="007A0055" w:rsidP="007A0055">
      <w:pPr>
        <w:pStyle w:val="ListParagraph"/>
        <w:rPr>
          <w:rFonts w:asciiTheme="minorHAnsi" w:hAnsiTheme="minorHAnsi"/>
          <w:bCs/>
          <w:sz w:val="22"/>
          <w:szCs w:val="22"/>
          <w:lang w:val="en-GB"/>
        </w:rPr>
      </w:pPr>
      <w:r w:rsidRPr="00EE4013">
        <w:rPr>
          <w:rFonts w:asciiTheme="minorHAnsi" w:hAnsiTheme="minorHAnsi"/>
          <w:b/>
          <w:bCs/>
          <w:sz w:val="22"/>
          <w:szCs w:val="22"/>
          <w:lang w:val="en-GB"/>
        </w:rPr>
        <w:t xml:space="preserve">Effective engagement: </w:t>
      </w:r>
      <w:r w:rsidRPr="00EE4013">
        <w:rPr>
          <w:rFonts w:asciiTheme="minorHAnsi" w:hAnsiTheme="minorHAnsi"/>
          <w:bCs/>
          <w:sz w:val="22"/>
          <w:szCs w:val="22"/>
          <w:lang w:val="en-GB"/>
        </w:rPr>
        <w:t>letting them create board games (keeping in mind learning objectives)</w:t>
      </w:r>
      <w:r w:rsidR="00391BBD">
        <w:rPr>
          <w:rFonts w:asciiTheme="minorHAnsi" w:hAnsiTheme="minorHAnsi"/>
          <w:bCs/>
          <w:sz w:val="22"/>
          <w:szCs w:val="22"/>
          <w:lang w:val="en-GB"/>
        </w:rPr>
        <w:t>.</w:t>
      </w:r>
      <w:r w:rsidRPr="00EE4013">
        <w:rPr>
          <w:rFonts w:asciiTheme="minorHAnsi" w:hAnsiTheme="minorHAnsi"/>
          <w:bCs/>
          <w:sz w:val="22"/>
          <w:szCs w:val="22"/>
          <w:lang w:val="en-GB"/>
        </w:rPr>
        <w:t xml:space="preserve"> </w:t>
      </w:r>
    </w:p>
    <w:p w:rsidR="00EE4013" w:rsidRPr="00EE4013" w:rsidRDefault="00EE4013" w:rsidP="007A0055">
      <w:pPr>
        <w:pStyle w:val="ListParagraph"/>
        <w:rPr>
          <w:rFonts w:asciiTheme="minorHAnsi" w:hAnsiTheme="minorHAnsi"/>
          <w:bCs/>
          <w:sz w:val="22"/>
          <w:szCs w:val="22"/>
          <w:lang w:val="en-GB"/>
        </w:rPr>
      </w:pPr>
    </w:p>
    <w:p w:rsidR="008C17A6" w:rsidRPr="008C17A6" w:rsidRDefault="00EE4013" w:rsidP="005E5171">
      <w:pPr>
        <w:pStyle w:val="ListParagraph"/>
        <w:numPr>
          <w:ilvl w:val="0"/>
          <w:numId w:val="7"/>
        </w:numPr>
        <w:rPr>
          <w:rStyle w:val="Hyperlink"/>
          <w:color w:val="auto"/>
          <w:u w:val="none"/>
          <w:lang w:val="en-GB"/>
        </w:rPr>
      </w:pPr>
      <w:r w:rsidRPr="008C17A6">
        <w:rPr>
          <w:rFonts w:asciiTheme="minorHAnsi" w:hAnsiTheme="minorHAnsi"/>
          <w:b/>
          <w:sz w:val="22"/>
          <w:szCs w:val="22"/>
          <w:lang w:val="en-GB"/>
        </w:rPr>
        <w:t>Barbara Keys</w:t>
      </w:r>
      <w:r w:rsidR="00D36715" w:rsidRPr="008C17A6">
        <w:rPr>
          <w:rFonts w:asciiTheme="minorHAnsi" w:hAnsiTheme="minorHAnsi"/>
          <w:b/>
          <w:sz w:val="22"/>
          <w:szCs w:val="22"/>
          <w:lang w:val="en-GB"/>
        </w:rPr>
        <w:t>, Arts</w:t>
      </w:r>
      <w:r w:rsidRPr="008C17A6">
        <w:rPr>
          <w:rFonts w:asciiTheme="minorHAnsi" w:hAnsiTheme="minorHAnsi"/>
          <w:b/>
          <w:sz w:val="22"/>
          <w:szCs w:val="22"/>
          <w:lang w:val="en-GB"/>
        </w:rPr>
        <w:t xml:space="preserve">: </w:t>
      </w:r>
      <w:hyperlink r:id="rId20" w:history="1">
        <w:r w:rsidRPr="008C17A6">
          <w:rPr>
            <w:rStyle w:val="Hyperlink"/>
            <w:rFonts w:asciiTheme="minorHAnsi" w:hAnsiTheme="minorHAnsi"/>
            <w:b/>
            <w:sz w:val="22"/>
            <w:szCs w:val="22"/>
            <w:lang w:val="en-GB"/>
          </w:rPr>
          <w:t>bkeys@unimeblb.edu.au</w:t>
        </w:r>
      </w:hyperlink>
    </w:p>
    <w:p w:rsidR="008C17A6" w:rsidRDefault="00EE4013" w:rsidP="008C17A6">
      <w:pPr>
        <w:spacing w:after="0"/>
        <w:ind w:left="720"/>
        <w:rPr>
          <w:lang w:val="en-GB"/>
        </w:rPr>
      </w:pPr>
      <w:r w:rsidRPr="008C17A6">
        <w:rPr>
          <w:b/>
          <w:lang w:val="en-GB"/>
        </w:rPr>
        <w:t xml:space="preserve">Effective feedback:  </w:t>
      </w:r>
      <w:r w:rsidRPr="008C17A6">
        <w:rPr>
          <w:lang w:val="en-GB"/>
        </w:rPr>
        <w:t>workshopping how to write an effective thesis statement, including peer feedback on draft thesis statement.</w:t>
      </w:r>
    </w:p>
    <w:p w:rsidR="00EE4013" w:rsidRPr="00EE4013" w:rsidRDefault="00EE4013" w:rsidP="008C17A6">
      <w:pPr>
        <w:spacing w:after="0"/>
        <w:ind w:left="720"/>
        <w:rPr>
          <w:lang w:val="en-GB"/>
        </w:rPr>
      </w:pPr>
      <w:r w:rsidRPr="00EE4013">
        <w:rPr>
          <w:b/>
          <w:lang w:val="en-GB"/>
        </w:rPr>
        <w:t xml:space="preserve">Effective engagement:  </w:t>
      </w:r>
      <w:r w:rsidRPr="00EE4013">
        <w:rPr>
          <w:lang w:val="en-GB"/>
        </w:rPr>
        <w:t xml:space="preserve">historical role play: </w:t>
      </w:r>
      <w:r w:rsidRPr="00EE4013">
        <w:rPr>
          <w:i/>
          <w:lang w:val="en-GB"/>
        </w:rPr>
        <w:t>hugely</w:t>
      </w:r>
      <w:r w:rsidRPr="00EE4013">
        <w:rPr>
          <w:lang w:val="en-GB"/>
        </w:rPr>
        <w:t xml:space="preserve"> engaging (‘Reacting to the Past’).  Posing questions about the relationship of present-day issues and the past (content of the class) so that students draw connections that show how history helps explain the answer. </w:t>
      </w:r>
    </w:p>
    <w:p w:rsidR="00EE4013" w:rsidRPr="00EE4013" w:rsidRDefault="00EE4013" w:rsidP="007A0055">
      <w:pPr>
        <w:pStyle w:val="ListParagraph"/>
        <w:rPr>
          <w:rFonts w:asciiTheme="minorHAnsi" w:hAnsiTheme="minorHAnsi"/>
          <w:b/>
          <w:bCs/>
          <w:sz w:val="22"/>
          <w:szCs w:val="22"/>
          <w:lang w:val="en-GB"/>
        </w:rPr>
      </w:pPr>
    </w:p>
    <w:p w:rsidR="00EE4013" w:rsidRPr="00EE4013" w:rsidRDefault="00EE4013" w:rsidP="00EE4013">
      <w:pPr>
        <w:pStyle w:val="ListParagraph"/>
        <w:numPr>
          <w:ilvl w:val="0"/>
          <w:numId w:val="7"/>
        </w:numPr>
        <w:rPr>
          <w:rFonts w:asciiTheme="minorHAnsi" w:hAnsiTheme="minorHAnsi"/>
          <w:b/>
          <w:sz w:val="22"/>
          <w:szCs w:val="22"/>
          <w:lang w:val="en-GB"/>
        </w:rPr>
      </w:pPr>
      <w:r w:rsidRPr="00EE4013">
        <w:rPr>
          <w:rFonts w:asciiTheme="minorHAnsi" w:hAnsiTheme="minorHAnsi"/>
          <w:b/>
          <w:sz w:val="22"/>
          <w:szCs w:val="22"/>
          <w:lang w:val="en-GB"/>
        </w:rPr>
        <w:t xml:space="preserve">Anna Krohn, MGSE: </w:t>
      </w:r>
      <w:hyperlink r:id="rId21" w:history="1">
        <w:r w:rsidR="008C17A6" w:rsidRPr="00C44CBE">
          <w:rPr>
            <w:rStyle w:val="Hyperlink"/>
            <w:rFonts w:asciiTheme="minorHAnsi" w:hAnsiTheme="minorHAnsi"/>
            <w:sz w:val="22"/>
            <w:szCs w:val="22"/>
            <w:lang w:val="en-GB"/>
          </w:rPr>
          <w:t>Akrohn@unimelb.edu.au</w:t>
        </w:r>
      </w:hyperlink>
    </w:p>
    <w:p w:rsidR="00EE4013" w:rsidRPr="00EE4013" w:rsidRDefault="00EE4013" w:rsidP="00EE4013">
      <w:pPr>
        <w:spacing w:after="0"/>
        <w:ind w:left="720"/>
        <w:rPr>
          <w:b/>
          <w:lang w:val="en-GB"/>
        </w:rPr>
      </w:pPr>
      <w:r w:rsidRPr="00EE4013">
        <w:rPr>
          <w:b/>
          <w:lang w:val="en-GB"/>
        </w:rPr>
        <w:t xml:space="preserve">Effective feedback: </w:t>
      </w:r>
      <w:r w:rsidRPr="00EE4013">
        <w:rPr>
          <w:lang w:val="en-GB"/>
        </w:rPr>
        <w:t>specific written and verbal feedback, pinpointing elements in greater detail (rather than just the generic statements on the rubric).</w:t>
      </w:r>
      <w:r w:rsidRPr="00EE4013">
        <w:rPr>
          <w:b/>
          <w:lang w:val="en-GB"/>
        </w:rPr>
        <w:t xml:space="preserve"> </w:t>
      </w:r>
    </w:p>
    <w:p w:rsidR="00EE4013" w:rsidRPr="00EE4013" w:rsidRDefault="00EE4013" w:rsidP="00EE4013">
      <w:pPr>
        <w:spacing w:after="0"/>
        <w:ind w:left="720"/>
        <w:rPr>
          <w:b/>
          <w:lang w:val="en-GB"/>
        </w:rPr>
      </w:pPr>
      <w:r w:rsidRPr="00EE4013">
        <w:rPr>
          <w:b/>
          <w:lang w:val="en-GB"/>
        </w:rPr>
        <w:t xml:space="preserve">Effective engagement: reading circles – </w:t>
      </w:r>
      <w:r w:rsidRPr="00EE4013">
        <w:rPr>
          <w:lang w:val="en-GB"/>
        </w:rPr>
        <w:t xml:space="preserve">shared summaries, written responses and verbal sharing, which included posing a question that the reading has prompted. Small group sharing. </w:t>
      </w:r>
    </w:p>
    <w:p w:rsidR="007A0055" w:rsidRPr="008C17A6" w:rsidRDefault="007A0055" w:rsidP="00E20439">
      <w:pPr>
        <w:pStyle w:val="ListParagraph"/>
        <w:rPr>
          <w:rFonts w:asciiTheme="minorHAnsi" w:hAnsiTheme="minorHAnsi"/>
          <w:b/>
          <w:sz w:val="22"/>
          <w:szCs w:val="22"/>
        </w:rPr>
      </w:pPr>
    </w:p>
    <w:p w:rsidR="007A0055" w:rsidRPr="008C17A6" w:rsidRDefault="008C17A6" w:rsidP="007A0055">
      <w:pPr>
        <w:pStyle w:val="ListParagraph"/>
        <w:numPr>
          <w:ilvl w:val="0"/>
          <w:numId w:val="12"/>
        </w:numPr>
        <w:rPr>
          <w:rFonts w:asciiTheme="minorHAnsi" w:hAnsiTheme="minorHAnsi"/>
          <w:b/>
          <w:sz w:val="22"/>
          <w:szCs w:val="22"/>
        </w:rPr>
      </w:pPr>
      <w:r w:rsidRPr="008C17A6">
        <w:rPr>
          <w:rFonts w:asciiTheme="minorHAnsi" w:hAnsiTheme="minorHAnsi"/>
          <w:b/>
          <w:sz w:val="22"/>
          <w:szCs w:val="22"/>
        </w:rPr>
        <w:t xml:space="preserve">Balavijendran Logan, Online </w:t>
      </w:r>
      <w:r>
        <w:rPr>
          <w:rFonts w:asciiTheme="minorHAnsi" w:hAnsiTheme="minorHAnsi"/>
          <w:b/>
          <w:sz w:val="22"/>
          <w:szCs w:val="22"/>
        </w:rPr>
        <w:t>R</w:t>
      </w:r>
      <w:r w:rsidRPr="008C17A6">
        <w:rPr>
          <w:rFonts w:asciiTheme="minorHAnsi" w:hAnsiTheme="minorHAnsi"/>
          <w:b/>
          <w:sz w:val="22"/>
          <w:szCs w:val="22"/>
        </w:rPr>
        <w:t>esou</w:t>
      </w:r>
      <w:r>
        <w:rPr>
          <w:rFonts w:asciiTheme="minorHAnsi" w:hAnsiTheme="minorHAnsi"/>
          <w:b/>
          <w:sz w:val="22"/>
          <w:szCs w:val="22"/>
        </w:rPr>
        <w:t>r</w:t>
      </w:r>
      <w:r w:rsidRPr="008C17A6">
        <w:rPr>
          <w:rFonts w:asciiTheme="minorHAnsi" w:hAnsiTheme="minorHAnsi"/>
          <w:b/>
          <w:sz w:val="22"/>
          <w:szCs w:val="22"/>
        </w:rPr>
        <w:t>ces, Acad</w:t>
      </w:r>
      <w:r>
        <w:rPr>
          <w:rFonts w:asciiTheme="minorHAnsi" w:hAnsiTheme="minorHAnsi"/>
          <w:b/>
          <w:sz w:val="22"/>
          <w:szCs w:val="22"/>
        </w:rPr>
        <w:t>em</w:t>
      </w:r>
      <w:r w:rsidRPr="008C17A6">
        <w:rPr>
          <w:rFonts w:asciiTheme="minorHAnsi" w:hAnsiTheme="minorHAnsi"/>
          <w:b/>
          <w:sz w:val="22"/>
          <w:szCs w:val="22"/>
        </w:rPr>
        <w:t>ic Skills:</w:t>
      </w:r>
      <w:r w:rsidRPr="008C17A6">
        <w:rPr>
          <w:rFonts w:asciiTheme="minorHAnsi" w:hAnsiTheme="minorHAnsi"/>
          <w:sz w:val="22"/>
          <w:szCs w:val="22"/>
        </w:rPr>
        <w:t xml:space="preserve"> </w:t>
      </w:r>
      <w:hyperlink r:id="rId22" w:history="1">
        <w:r w:rsidR="007A0055" w:rsidRPr="008C17A6">
          <w:rPr>
            <w:rStyle w:val="Hyperlink"/>
            <w:rFonts w:asciiTheme="minorHAnsi" w:hAnsiTheme="minorHAnsi"/>
            <w:sz w:val="22"/>
            <w:szCs w:val="22"/>
          </w:rPr>
          <w:t>Logan.b@unimelb.edu.au</w:t>
        </w:r>
      </w:hyperlink>
    </w:p>
    <w:p w:rsidR="007A0055" w:rsidRPr="00EE4013" w:rsidRDefault="007A0055" w:rsidP="007A0055">
      <w:pPr>
        <w:pStyle w:val="ListParagraph"/>
        <w:rPr>
          <w:rFonts w:asciiTheme="minorHAnsi" w:hAnsiTheme="minorHAnsi"/>
          <w:sz w:val="22"/>
          <w:szCs w:val="22"/>
        </w:rPr>
      </w:pPr>
      <w:r w:rsidRPr="008C17A6">
        <w:rPr>
          <w:rFonts w:asciiTheme="minorHAnsi" w:hAnsiTheme="minorHAnsi"/>
          <w:b/>
          <w:sz w:val="22"/>
          <w:szCs w:val="22"/>
        </w:rPr>
        <w:t>Effective feedba</w:t>
      </w:r>
      <w:r w:rsidRPr="00EE4013">
        <w:rPr>
          <w:rFonts w:asciiTheme="minorHAnsi" w:hAnsiTheme="minorHAnsi"/>
          <w:b/>
          <w:sz w:val="22"/>
          <w:szCs w:val="22"/>
        </w:rPr>
        <w:t>ck as student</w:t>
      </w:r>
      <w:r w:rsidRPr="00EE4013">
        <w:rPr>
          <w:rFonts w:asciiTheme="minorHAnsi" w:hAnsiTheme="minorHAnsi"/>
          <w:sz w:val="22"/>
          <w:szCs w:val="22"/>
        </w:rPr>
        <w:t>: detailed, line-by-line, prescriptive: but showed investment by teacher.  Feedback by someone who is invested in my success. I don’t want to let them down, so I act upon their feedback.</w:t>
      </w:r>
    </w:p>
    <w:p w:rsidR="007A0055" w:rsidRPr="00EE4013" w:rsidRDefault="007A0055" w:rsidP="00E20439">
      <w:pPr>
        <w:pStyle w:val="ListParagraph"/>
        <w:rPr>
          <w:rFonts w:asciiTheme="minorHAnsi" w:hAnsiTheme="minorHAnsi"/>
          <w:b/>
          <w:sz w:val="22"/>
          <w:szCs w:val="22"/>
        </w:rPr>
      </w:pPr>
    </w:p>
    <w:p w:rsidR="007A0055" w:rsidRPr="00EE4013" w:rsidRDefault="007A0055" w:rsidP="007A0055">
      <w:pPr>
        <w:pStyle w:val="ListParagraph"/>
        <w:numPr>
          <w:ilvl w:val="0"/>
          <w:numId w:val="7"/>
        </w:numPr>
        <w:rPr>
          <w:rFonts w:asciiTheme="minorHAnsi" w:hAnsiTheme="minorHAnsi"/>
          <w:b/>
          <w:sz w:val="22"/>
          <w:szCs w:val="22"/>
        </w:rPr>
      </w:pPr>
      <w:r w:rsidRPr="00EE4013">
        <w:rPr>
          <w:rFonts w:asciiTheme="minorHAnsi" w:hAnsiTheme="minorHAnsi"/>
          <w:b/>
          <w:sz w:val="22"/>
          <w:szCs w:val="22"/>
        </w:rPr>
        <w:t xml:space="preserve">Sandra McLaren: </w:t>
      </w:r>
      <w:hyperlink r:id="rId23" w:history="1">
        <w:r w:rsidRPr="00EE4013">
          <w:rPr>
            <w:rStyle w:val="Hyperlink"/>
            <w:rFonts w:asciiTheme="minorHAnsi" w:hAnsiTheme="minorHAnsi"/>
            <w:sz w:val="22"/>
            <w:szCs w:val="22"/>
          </w:rPr>
          <w:t>mclarens@unimelb.edu.au</w:t>
        </w:r>
      </w:hyperlink>
    </w:p>
    <w:p w:rsidR="007A0055" w:rsidRPr="00EE4013" w:rsidRDefault="007A0055" w:rsidP="00EE4013">
      <w:pPr>
        <w:spacing w:after="0"/>
        <w:ind w:left="720"/>
        <w:rPr>
          <w:b/>
        </w:rPr>
      </w:pPr>
      <w:r w:rsidRPr="00EE4013">
        <w:rPr>
          <w:b/>
        </w:rPr>
        <w:t xml:space="preserve">Effective feedback: </w:t>
      </w:r>
      <w:r w:rsidRPr="00EE4013">
        <w:t>whole class feedback delivered in lecture and/or written.  Written feedback that clearly states what could be improved.</w:t>
      </w:r>
      <w:r w:rsidRPr="00EE4013">
        <w:rPr>
          <w:b/>
        </w:rPr>
        <w:t xml:space="preserve">  </w:t>
      </w:r>
    </w:p>
    <w:p w:rsidR="007A0055" w:rsidRPr="00EE4013" w:rsidRDefault="00EE4013" w:rsidP="00EE4013">
      <w:pPr>
        <w:spacing w:after="0"/>
        <w:ind w:left="720"/>
      </w:pPr>
      <w:r>
        <w:rPr>
          <w:b/>
        </w:rPr>
        <w:t>E</w:t>
      </w:r>
      <w:r w:rsidR="007A0055" w:rsidRPr="00EE4013">
        <w:rPr>
          <w:b/>
        </w:rPr>
        <w:t xml:space="preserve">ffective engagement:  </w:t>
      </w:r>
      <w:r w:rsidR="007A0055" w:rsidRPr="00EE4013">
        <w:t xml:space="preserve">setting up an experiment for students to design and ‘drive’ – this was the most engaging exercise I have run. Less involvement from me, gave them more autonomy and control. </w:t>
      </w:r>
    </w:p>
    <w:p w:rsidR="007A0055" w:rsidRPr="00EE4013" w:rsidRDefault="007A0055" w:rsidP="007A0055">
      <w:pPr>
        <w:pStyle w:val="ListParagraph"/>
        <w:ind w:left="360"/>
        <w:rPr>
          <w:rFonts w:asciiTheme="minorHAnsi" w:hAnsiTheme="minorHAnsi"/>
          <w:b/>
          <w:sz w:val="22"/>
          <w:szCs w:val="22"/>
        </w:rPr>
      </w:pPr>
    </w:p>
    <w:p w:rsidR="007A0055" w:rsidRPr="00EE4013" w:rsidRDefault="007A0055" w:rsidP="007A0055">
      <w:pPr>
        <w:pStyle w:val="ListParagraph"/>
        <w:numPr>
          <w:ilvl w:val="0"/>
          <w:numId w:val="7"/>
        </w:numPr>
        <w:rPr>
          <w:rFonts w:asciiTheme="minorHAnsi" w:hAnsiTheme="minorHAnsi"/>
          <w:b/>
          <w:sz w:val="22"/>
          <w:szCs w:val="22"/>
        </w:rPr>
      </w:pPr>
      <w:r w:rsidRPr="00EE4013">
        <w:rPr>
          <w:rFonts w:asciiTheme="minorHAnsi" w:hAnsiTheme="minorHAnsi"/>
          <w:b/>
          <w:sz w:val="22"/>
          <w:szCs w:val="22"/>
        </w:rPr>
        <w:t>Psychology</w:t>
      </w:r>
    </w:p>
    <w:p w:rsidR="007A0055" w:rsidRPr="00EE4013" w:rsidRDefault="007A0055" w:rsidP="007A0055">
      <w:pPr>
        <w:spacing w:after="0"/>
        <w:ind w:left="720"/>
        <w:rPr>
          <w:b/>
        </w:rPr>
      </w:pPr>
      <w:r w:rsidRPr="00EE4013">
        <w:rPr>
          <w:b/>
        </w:rPr>
        <w:t xml:space="preserve">Effective feedback: </w:t>
      </w:r>
      <w:r w:rsidRPr="00EE4013">
        <w:t>what tutors provide on assessments – essays and reports. Students are given criteria in advance; feedback in line with criteria, to justify the grade. Quiz for automatic feedback. Peer review against provided criteria. Peer wise – students create quiz for each other</w:t>
      </w:r>
      <w:r w:rsidR="00391BBD">
        <w:t>.</w:t>
      </w:r>
      <w:r w:rsidRPr="00EE4013">
        <w:t xml:space="preserve"> </w:t>
      </w:r>
    </w:p>
    <w:p w:rsidR="007A0055" w:rsidRPr="00EE4013" w:rsidRDefault="007A0055" w:rsidP="007A0055">
      <w:pPr>
        <w:spacing w:after="0"/>
        <w:ind w:left="720"/>
        <w:rPr>
          <w:b/>
        </w:rPr>
      </w:pPr>
      <w:r w:rsidRPr="00EE4013">
        <w:rPr>
          <w:b/>
        </w:rPr>
        <w:t xml:space="preserve">Effective Engagement: </w:t>
      </w:r>
      <w:r w:rsidRPr="00EE4013">
        <w:t>quiz</w:t>
      </w:r>
      <w:r w:rsidR="00391BBD">
        <w:t>.</w:t>
      </w:r>
      <w:r w:rsidRPr="00EE4013">
        <w:rPr>
          <w:b/>
        </w:rPr>
        <w:t xml:space="preserve">  </w:t>
      </w:r>
    </w:p>
    <w:p w:rsidR="007A0055" w:rsidRPr="00EE4013" w:rsidRDefault="007A0055" w:rsidP="007A0055">
      <w:pPr>
        <w:pStyle w:val="ListParagraph"/>
        <w:ind w:left="360"/>
        <w:rPr>
          <w:rFonts w:asciiTheme="minorHAnsi" w:hAnsiTheme="minorHAnsi"/>
          <w:b/>
          <w:sz w:val="22"/>
          <w:szCs w:val="22"/>
          <w:lang w:val="en-GB"/>
        </w:rPr>
      </w:pPr>
    </w:p>
    <w:p w:rsidR="007A0055" w:rsidRPr="00EE4013" w:rsidRDefault="007A0055" w:rsidP="007A0055">
      <w:pPr>
        <w:pStyle w:val="ListParagraph"/>
        <w:numPr>
          <w:ilvl w:val="0"/>
          <w:numId w:val="7"/>
        </w:numPr>
        <w:rPr>
          <w:rFonts w:asciiTheme="minorHAnsi" w:hAnsiTheme="minorHAnsi"/>
          <w:b/>
          <w:sz w:val="22"/>
          <w:szCs w:val="22"/>
          <w:lang w:val="en-GB"/>
        </w:rPr>
      </w:pPr>
      <w:r w:rsidRPr="00EE4013">
        <w:rPr>
          <w:rFonts w:asciiTheme="minorHAnsi" w:hAnsiTheme="minorHAnsi"/>
          <w:b/>
          <w:sz w:val="22"/>
          <w:szCs w:val="22"/>
          <w:lang w:val="en-GB"/>
        </w:rPr>
        <w:t>David Rose, Social Work</w:t>
      </w:r>
      <w:r w:rsidR="008C17A6">
        <w:rPr>
          <w:rFonts w:asciiTheme="minorHAnsi" w:hAnsiTheme="minorHAnsi"/>
          <w:b/>
          <w:sz w:val="22"/>
          <w:szCs w:val="22"/>
          <w:lang w:val="en-GB"/>
        </w:rPr>
        <w:t>, MDHS</w:t>
      </w:r>
      <w:r w:rsidRPr="00EE4013">
        <w:rPr>
          <w:rFonts w:asciiTheme="minorHAnsi" w:hAnsiTheme="minorHAnsi"/>
          <w:b/>
          <w:sz w:val="22"/>
          <w:szCs w:val="22"/>
          <w:lang w:val="en-GB"/>
        </w:rPr>
        <w:t xml:space="preserve">:  </w:t>
      </w:r>
      <w:hyperlink r:id="rId24" w:history="1">
        <w:r w:rsidRPr="00EE4013">
          <w:rPr>
            <w:rStyle w:val="Hyperlink"/>
            <w:rFonts w:asciiTheme="minorHAnsi" w:hAnsiTheme="minorHAnsi"/>
            <w:b/>
            <w:sz w:val="22"/>
            <w:szCs w:val="22"/>
            <w:lang w:val="en-GB"/>
          </w:rPr>
          <w:t>drose@unimelb.edu.au</w:t>
        </w:r>
      </w:hyperlink>
    </w:p>
    <w:p w:rsidR="007A0055" w:rsidRPr="00EE4013" w:rsidRDefault="007A0055" w:rsidP="007A0055">
      <w:pPr>
        <w:spacing w:after="0"/>
        <w:ind w:left="720"/>
        <w:rPr>
          <w:lang w:val="en-GB"/>
        </w:rPr>
      </w:pPr>
      <w:r w:rsidRPr="00EE4013">
        <w:rPr>
          <w:b/>
          <w:lang w:val="en-GB"/>
        </w:rPr>
        <w:t>Effective feedback</w:t>
      </w:r>
      <w:r w:rsidRPr="00EE4013">
        <w:rPr>
          <w:lang w:val="en-GB"/>
        </w:rPr>
        <w:t xml:space="preserve">: in program design subject: staged assessment and feedback: Hurdle assessment - students do peer review of each others’ program logic model and then tutor feedback; 2. Presentation of program logic model for tutor feedback (10% assessment); 3. Incorporate into major assignment for written feedback. </w:t>
      </w:r>
      <w:r w:rsidRPr="00EE4013">
        <w:rPr>
          <w:lang w:val="en-GB"/>
        </w:rPr>
        <w:tab/>
      </w:r>
    </w:p>
    <w:p w:rsidR="007A0055" w:rsidRPr="00EE4013" w:rsidRDefault="007A0055" w:rsidP="00E20439">
      <w:pPr>
        <w:pStyle w:val="ListParagraph"/>
        <w:rPr>
          <w:rFonts w:asciiTheme="minorHAnsi" w:hAnsiTheme="minorHAnsi"/>
          <w:b/>
          <w:sz w:val="22"/>
          <w:szCs w:val="22"/>
        </w:rPr>
      </w:pPr>
    </w:p>
    <w:p w:rsidR="008C17A6" w:rsidRPr="008C17A6" w:rsidRDefault="00E20439" w:rsidP="005C05B4">
      <w:pPr>
        <w:pStyle w:val="ListParagraph"/>
        <w:numPr>
          <w:ilvl w:val="0"/>
          <w:numId w:val="7"/>
        </w:numPr>
        <w:rPr>
          <w:rFonts w:asciiTheme="minorHAnsi" w:hAnsiTheme="minorHAnsi"/>
          <w:b/>
          <w:sz w:val="22"/>
          <w:szCs w:val="22"/>
        </w:rPr>
      </w:pPr>
      <w:r w:rsidRPr="008C17A6">
        <w:rPr>
          <w:rFonts w:asciiTheme="minorHAnsi" w:hAnsiTheme="minorHAnsi"/>
          <w:b/>
          <w:sz w:val="22"/>
          <w:szCs w:val="22"/>
        </w:rPr>
        <w:t>Antanas Spokevicius</w:t>
      </w:r>
      <w:r w:rsidR="008C17A6" w:rsidRPr="008C17A6">
        <w:rPr>
          <w:rFonts w:asciiTheme="minorHAnsi" w:hAnsiTheme="minorHAnsi"/>
          <w:b/>
          <w:sz w:val="22"/>
          <w:szCs w:val="22"/>
        </w:rPr>
        <w:t xml:space="preserve">, Science: </w:t>
      </w:r>
      <w:r w:rsidRPr="008C17A6">
        <w:rPr>
          <w:rFonts w:asciiTheme="minorHAnsi" w:hAnsiTheme="minorHAnsi"/>
          <w:b/>
          <w:sz w:val="22"/>
          <w:szCs w:val="22"/>
        </w:rPr>
        <w:t xml:space="preserve"> </w:t>
      </w:r>
      <w:hyperlink r:id="rId25" w:history="1">
        <w:r w:rsidR="008C17A6" w:rsidRPr="008C17A6">
          <w:rPr>
            <w:rStyle w:val="Hyperlink"/>
            <w:rFonts w:asciiTheme="minorHAnsi" w:hAnsiTheme="minorHAnsi"/>
            <w:sz w:val="22"/>
            <w:szCs w:val="22"/>
          </w:rPr>
          <w:t>avjs@unimelb.edu.au</w:t>
        </w:r>
      </w:hyperlink>
    </w:p>
    <w:p w:rsidR="00E20439" w:rsidRPr="008C17A6" w:rsidRDefault="00E20439" w:rsidP="005C05B4">
      <w:pPr>
        <w:pStyle w:val="ListParagraph"/>
        <w:rPr>
          <w:rFonts w:asciiTheme="minorHAnsi" w:hAnsiTheme="minorHAnsi"/>
          <w:b/>
          <w:sz w:val="22"/>
          <w:szCs w:val="22"/>
        </w:rPr>
      </w:pPr>
      <w:r w:rsidRPr="008C17A6">
        <w:rPr>
          <w:rFonts w:asciiTheme="minorHAnsi" w:hAnsiTheme="minorHAnsi"/>
          <w:b/>
          <w:sz w:val="22"/>
          <w:szCs w:val="22"/>
        </w:rPr>
        <w:t xml:space="preserve">Effective feedback: </w:t>
      </w:r>
      <w:r w:rsidRPr="008C17A6">
        <w:rPr>
          <w:rFonts w:asciiTheme="minorHAnsi" w:hAnsiTheme="minorHAnsi"/>
          <w:sz w:val="22"/>
          <w:szCs w:val="22"/>
        </w:rPr>
        <w:t xml:space="preserve">immediate feedback on performance eg students </w:t>
      </w:r>
      <w:r w:rsidR="003C6E19" w:rsidRPr="008C17A6">
        <w:rPr>
          <w:rFonts w:asciiTheme="minorHAnsi" w:hAnsiTheme="minorHAnsi"/>
          <w:sz w:val="22"/>
          <w:szCs w:val="22"/>
        </w:rPr>
        <w:t>submitted or completed something and then get immediate feedback.  Ability to incorporate and use feedback to improve performance eg give feedback on document prior to submission yo allow studen</w:t>
      </w:r>
      <w:r w:rsidR="00EE4013" w:rsidRPr="008C17A6">
        <w:rPr>
          <w:rFonts w:asciiTheme="minorHAnsi" w:hAnsiTheme="minorHAnsi"/>
          <w:sz w:val="22"/>
          <w:szCs w:val="22"/>
        </w:rPr>
        <w:t>t</w:t>
      </w:r>
      <w:r w:rsidR="003C6E19" w:rsidRPr="008C17A6">
        <w:rPr>
          <w:rFonts w:asciiTheme="minorHAnsi" w:hAnsiTheme="minorHAnsi"/>
          <w:sz w:val="22"/>
          <w:szCs w:val="22"/>
        </w:rPr>
        <w:t>s to use this prior to submission.</w:t>
      </w:r>
    </w:p>
    <w:p w:rsidR="00E20439" w:rsidRPr="008C17A6" w:rsidRDefault="00EE4013" w:rsidP="00EE4013">
      <w:pPr>
        <w:pStyle w:val="ListParagraph"/>
        <w:rPr>
          <w:rFonts w:asciiTheme="minorHAnsi" w:hAnsiTheme="minorHAnsi"/>
          <w:sz w:val="22"/>
          <w:szCs w:val="22"/>
        </w:rPr>
      </w:pPr>
      <w:r w:rsidRPr="008C17A6">
        <w:rPr>
          <w:rFonts w:asciiTheme="minorHAnsi" w:hAnsiTheme="minorHAnsi"/>
          <w:b/>
          <w:sz w:val="22"/>
          <w:szCs w:val="22"/>
        </w:rPr>
        <w:t>E</w:t>
      </w:r>
      <w:r w:rsidR="003C6E19" w:rsidRPr="008C17A6">
        <w:rPr>
          <w:rFonts w:asciiTheme="minorHAnsi" w:hAnsiTheme="minorHAnsi"/>
          <w:b/>
          <w:sz w:val="22"/>
          <w:szCs w:val="22"/>
        </w:rPr>
        <w:t xml:space="preserve">ffective engagement: </w:t>
      </w:r>
      <w:r w:rsidR="003C6E19" w:rsidRPr="008C17A6">
        <w:rPr>
          <w:rFonts w:asciiTheme="minorHAnsi" w:hAnsiTheme="minorHAnsi"/>
          <w:sz w:val="22"/>
          <w:szCs w:val="22"/>
        </w:rPr>
        <w:t xml:space="preserve">relationship, get to know them (students): this is why why they come to do coursework learning. </w:t>
      </w:r>
    </w:p>
    <w:p w:rsidR="00E20439" w:rsidRPr="008C17A6" w:rsidRDefault="00E20439" w:rsidP="00E20439">
      <w:pPr>
        <w:pStyle w:val="ListParagraph"/>
        <w:ind w:left="360"/>
        <w:rPr>
          <w:rFonts w:asciiTheme="minorHAnsi" w:hAnsiTheme="minorHAnsi"/>
          <w:sz w:val="22"/>
          <w:szCs w:val="22"/>
        </w:rPr>
      </w:pPr>
    </w:p>
    <w:p w:rsidR="007A0055" w:rsidRPr="005C05B4" w:rsidRDefault="005C05B4" w:rsidP="007A0055">
      <w:pPr>
        <w:pStyle w:val="ListParagraph"/>
        <w:numPr>
          <w:ilvl w:val="0"/>
          <w:numId w:val="7"/>
        </w:numPr>
        <w:rPr>
          <w:rFonts w:asciiTheme="minorHAnsi" w:hAnsiTheme="minorHAnsi"/>
          <w:sz w:val="22"/>
          <w:szCs w:val="22"/>
          <w:lang w:val="en-GB"/>
        </w:rPr>
      </w:pPr>
      <w:r w:rsidRPr="005C05B4">
        <w:rPr>
          <w:rFonts w:asciiTheme="minorHAnsi" w:hAnsiTheme="minorHAnsi"/>
          <w:b/>
          <w:sz w:val="22"/>
          <w:szCs w:val="22"/>
        </w:rPr>
        <w:t xml:space="preserve">Anna Ryan, MMS: </w:t>
      </w:r>
      <w:hyperlink r:id="rId26" w:history="1">
        <w:r w:rsidR="007A0055" w:rsidRPr="005C05B4">
          <w:rPr>
            <w:rStyle w:val="Hyperlink"/>
            <w:rFonts w:asciiTheme="minorHAnsi" w:hAnsiTheme="minorHAnsi"/>
            <w:sz w:val="22"/>
            <w:szCs w:val="22"/>
            <w:lang w:val="en-GB"/>
          </w:rPr>
          <w:t>annatr@unimelb.edu.au</w:t>
        </w:r>
      </w:hyperlink>
      <w:r w:rsidR="007A0055" w:rsidRPr="005C05B4">
        <w:rPr>
          <w:rFonts w:asciiTheme="minorHAnsi" w:hAnsiTheme="minorHAnsi"/>
          <w:sz w:val="22"/>
          <w:szCs w:val="22"/>
          <w:lang w:val="en-GB"/>
        </w:rPr>
        <w:t xml:space="preserve"> </w:t>
      </w:r>
    </w:p>
    <w:p w:rsidR="007A0055" w:rsidRPr="00EE4013" w:rsidRDefault="007A0055" w:rsidP="007A0055">
      <w:pPr>
        <w:pStyle w:val="ListParagraph"/>
        <w:rPr>
          <w:rFonts w:asciiTheme="minorHAnsi" w:hAnsiTheme="minorHAnsi"/>
          <w:sz w:val="22"/>
          <w:szCs w:val="22"/>
          <w:lang w:val="en-GB"/>
        </w:rPr>
      </w:pPr>
      <w:r w:rsidRPr="005C05B4">
        <w:rPr>
          <w:rFonts w:asciiTheme="minorHAnsi" w:hAnsiTheme="minorHAnsi"/>
          <w:b/>
          <w:sz w:val="22"/>
          <w:szCs w:val="22"/>
          <w:lang w:val="en-GB"/>
        </w:rPr>
        <w:t xml:space="preserve">Effective feedback: </w:t>
      </w:r>
      <w:r w:rsidRPr="005C05B4">
        <w:rPr>
          <w:rFonts w:asciiTheme="minorHAnsi" w:hAnsiTheme="minorHAnsi"/>
          <w:sz w:val="22"/>
          <w:szCs w:val="22"/>
          <w:lang w:val="en-GB"/>
        </w:rPr>
        <w:t xml:space="preserve">we’re having challenges with a judgment of our feedback being </w:t>
      </w:r>
      <w:r w:rsidRPr="00EE4013">
        <w:rPr>
          <w:rFonts w:asciiTheme="minorHAnsi" w:hAnsiTheme="minorHAnsi"/>
          <w:sz w:val="22"/>
          <w:szCs w:val="22"/>
          <w:lang w:val="en-GB"/>
        </w:rPr>
        <w:t>effective. In many of the instances we discussed we don’t yet know the student respon</w:t>
      </w:r>
      <w:r w:rsidR="00F74837">
        <w:rPr>
          <w:rFonts w:asciiTheme="minorHAnsi" w:hAnsiTheme="minorHAnsi"/>
          <w:sz w:val="22"/>
          <w:szCs w:val="22"/>
          <w:lang w:val="en-GB"/>
        </w:rPr>
        <w:t>s</w:t>
      </w:r>
      <w:r w:rsidRPr="00EE4013">
        <w:rPr>
          <w:rFonts w:asciiTheme="minorHAnsi" w:hAnsiTheme="minorHAnsi"/>
          <w:sz w:val="22"/>
          <w:szCs w:val="22"/>
          <w:lang w:val="en-GB"/>
        </w:rPr>
        <w:t xml:space="preserve">e. </w:t>
      </w:r>
    </w:p>
    <w:p w:rsidR="007A0055" w:rsidRPr="00EE4013" w:rsidRDefault="007A0055" w:rsidP="007A0055">
      <w:pPr>
        <w:pStyle w:val="ListParagraph"/>
        <w:rPr>
          <w:rFonts w:asciiTheme="minorHAnsi" w:hAnsiTheme="minorHAnsi"/>
          <w:sz w:val="22"/>
          <w:szCs w:val="22"/>
        </w:rPr>
      </w:pPr>
      <w:r w:rsidRPr="00EE4013">
        <w:rPr>
          <w:rFonts w:asciiTheme="minorHAnsi" w:hAnsiTheme="minorHAnsi"/>
          <w:b/>
          <w:sz w:val="22"/>
          <w:szCs w:val="22"/>
          <w:lang w:val="en-GB"/>
        </w:rPr>
        <w:t xml:space="preserve">Effective engagement: </w:t>
      </w:r>
      <w:r w:rsidRPr="00EE4013">
        <w:rPr>
          <w:rFonts w:asciiTheme="minorHAnsi" w:hAnsiTheme="minorHAnsi"/>
          <w:sz w:val="22"/>
          <w:szCs w:val="22"/>
          <w:lang w:val="en-GB"/>
        </w:rPr>
        <w:t>I tended to be engaged in feedback when the supervisor seemed to understand both my level of expertise and where I was headed.</w:t>
      </w:r>
    </w:p>
    <w:p w:rsidR="007A0055" w:rsidRPr="00EE4013" w:rsidRDefault="007A0055" w:rsidP="00E20439">
      <w:pPr>
        <w:pStyle w:val="ListParagraph"/>
        <w:ind w:left="360"/>
        <w:rPr>
          <w:rFonts w:asciiTheme="minorHAnsi" w:hAnsiTheme="minorHAnsi"/>
          <w:sz w:val="22"/>
          <w:szCs w:val="22"/>
        </w:rPr>
      </w:pPr>
    </w:p>
    <w:p w:rsidR="00E35C60" w:rsidRPr="00EE4013" w:rsidRDefault="00E35C60" w:rsidP="00E20439">
      <w:pPr>
        <w:pStyle w:val="ListParagraph"/>
        <w:numPr>
          <w:ilvl w:val="0"/>
          <w:numId w:val="7"/>
        </w:numPr>
        <w:rPr>
          <w:rFonts w:asciiTheme="minorHAnsi" w:hAnsiTheme="minorHAnsi"/>
          <w:b/>
          <w:sz w:val="22"/>
          <w:szCs w:val="22"/>
        </w:rPr>
      </w:pPr>
      <w:r w:rsidRPr="00EE4013">
        <w:rPr>
          <w:rFonts w:asciiTheme="minorHAnsi" w:hAnsiTheme="minorHAnsi"/>
          <w:b/>
          <w:sz w:val="22"/>
          <w:szCs w:val="22"/>
        </w:rPr>
        <w:t xml:space="preserve">Jessica Welch DMI/SBS/MDHS: </w:t>
      </w:r>
      <w:hyperlink r:id="rId27" w:history="1">
        <w:r w:rsidR="005C05B4" w:rsidRPr="00C44CBE">
          <w:rPr>
            <w:rStyle w:val="Hyperlink"/>
            <w:rFonts w:asciiTheme="minorHAnsi" w:hAnsiTheme="minorHAnsi"/>
            <w:sz w:val="22"/>
            <w:szCs w:val="22"/>
          </w:rPr>
          <w:t>jessica.welch@unimelb.edu.au</w:t>
        </w:r>
      </w:hyperlink>
    </w:p>
    <w:p w:rsidR="00E35C60" w:rsidRPr="00EE4013" w:rsidRDefault="00E35C60" w:rsidP="00E20439">
      <w:pPr>
        <w:pStyle w:val="ListParagraph"/>
        <w:rPr>
          <w:rFonts w:asciiTheme="minorHAnsi" w:hAnsiTheme="minorHAnsi"/>
          <w:sz w:val="22"/>
          <w:szCs w:val="22"/>
        </w:rPr>
      </w:pPr>
      <w:r w:rsidRPr="00EE4013">
        <w:rPr>
          <w:rFonts w:asciiTheme="minorHAnsi" w:hAnsiTheme="minorHAnsi"/>
          <w:b/>
          <w:sz w:val="22"/>
          <w:szCs w:val="22"/>
        </w:rPr>
        <w:t xml:space="preserve">Effective feedback: </w:t>
      </w:r>
      <w:r w:rsidRPr="00EE4013">
        <w:rPr>
          <w:rFonts w:asciiTheme="minorHAnsi" w:hAnsiTheme="minorHAnsi"/>
          <w:sz w:val="22"/>
          <w:szCs w:val="22"/>
        </w:rPr>
        <w:t xml:space="preserve">feedback from a practice presentation gave me confidence in content with tips to improve presentation style.  Feedback on a written assignment giving specific examples of how to improve – be more specific </w:t>
      </w:r>
      <w:r w:rsidRPr="00EE4013">
        <w:rPr>
          <w:rFonts w:asciiTheme="minorHAnsi" w:hAnsiTheme="minorHAnsi"/>
          <w:i/>
          <w:sz w:val="22"/>
          <w:szCs w:val="22"/>
        </w:rPr>
        <w:t>here</w:t>
      </w:r>
      <w:r w:rsidRPr="00EE4013">
        <w:rPr>
          <w:rFonts w:asciiTheme="minorHAnsi" w:hAnsiTheme="minorHAnsi"/>
          <w:sz w:val="22"/>
          <w:szCs w:val="22"/>
        </w:rPr>
        <w:t xml:space="preserve">, cut back on background/storytelling </w:t>
      </w:r>
      <w:r w:rsidRPr="00EE4013">
        <w:rPr>
          <w:rFonts w:asciiTheme="minorHAnsi" w:hAnsiTheme="minorHAnsi"/>
          <w:i/>
          <w:sz w:val="22"/>
          <w:szCs w:val="22"/>
        </w:rPr>
        <w:t>here</w:t>
      </w:r>
      <w:r w:rsidRPr="00EE4013">
        <w:rPr>
          <w:rFonts w:asciiTheme="minorHAnsi" w:hAnsiTheme="minorHAnsi"/>
          <w:sz w:val="22"/>
          <w:szCs w:val="22"/>
        </w:rPr>
        <w:t xml:space="preserve">.  </w:t>
      </w:r>
    </w:p>
    <w:p w:rsidR="00E35C60" w:rsidRPr="00EE4013" w:rsidRDefault="00E35C60" w:rsidP="00E20439">
      <w:pPr>
        <w:pStyle w:val="ListParagraph"/>
        <w:rPr>
          <w:rFonts w:asciiTheme="minorHAnsi" w:hAnsiTheme="minorHAnsi"/>
          <w:sz w:val="22"/>
          <w:szCs w:val="22"/>
        </w:rPr>
      </w:pPr>
      <w:r w:rsidRPr="00EE4013">
        <w:rPr>
          <w:rFonts w:asciiTheme="minorHAnsi" w:hAnsiTheme="minorHAnsi"/>
          <w:b/>
          <w:sz w:val="22"/>
          <w:szCs w:val="22"/>
        </w:rPr>
        <w:t xml:space="preserve">Effective engagement: </w:t>
      </w:r>
      <w:r w:rsidRPr="00EE4013">
        <w:rPr>
          <w:rFonts w:asciiTheme="minorHAnsi" w:hAnsiTheme="minorHAnsi"/>
          <w:sz w:val="22"/>
          <w:szCs w:val="22"/>
        </w:rPr>
        <w:t xml:space="preserve">teacher as expert – teaching epidemiology from the perspective of working on the SARS outbreak for the WHO </w:t>
      </w:r>
      <w:r w:rsidR="00391BBD">
        <w:rPr>
          <w:rFonts w:asciiTheme="minorHAnsi" w:hAnsiTheme="minorHAnsi"/>
          <w:sz w:val="22"/>
          <w:szCs w:val="22"/>
        </w:rPr>
        <w:t>.</w:t>
      </w:r>
      <w:r w:rsidRPr="00EE4013">
        <w:rPr>
          <w:rFonts w:asciiTheme="minorHAnsi" w:hAnsiTheme="minorHAnsi"/>
          <w:sz w:val="22"/>
          <w:szCs w:val="22"/>
        </w:rPr>
        <w:t xml:space="preserve"> </w:t>
      </w:r>
    </w:p>
    <w:p w:rsidR="007A0055" w:rsidRPr="00EE4013" w:rsidRDefault="007A0055" w:rsidP="007A0055">
      <w:pPr>
        <w:pStyle w:val="ListParagraph"/>
        <w:ind w:left="360"/>
        <w:rPr>
          <w:rFonts w:asciiTheme="minorHAnsi" w:hAnsiTheme="minorHAnsi"/>
          <w:b/>
          <w:sz w:val="22"/>
          <w:szCs w:val="22"/>
        </w:rPr>
      </w:pPr>
    </w:p>
    <w:p w:rsidR="002C4B51" w:rsidRPr="00EE4013" w:rsidRDefault="002C4B51" w:rsidP="005C05B4">
      <w:pPr>
        <w:pStyle w:val="ListParagraph"/>
        <w:numPr>
          <w:ilvl w:val="0"/>
          <w:numId w:val="7"/>
        </w:numPr>
        <w:rPr>
          <w:rFonts w:asciiTheme="minorHAnsi" w:hAnsiTheme="minorHAnsi"/>
          <w:b/>
          <w:sz w:val="22"/>
          <w:szCs w:val="22"/>
          <w:lang w:val="en-GB"/>
        </w:rPr>
      </w:pPr>
      <w:r w:rsidRPr="00EE4013">
        <w:rPr>
          <w:rFonts w:asciiTheme="minorHAnsi" w:hAnsiTheme="minorHAnsi"/>
          <w:b/>
          <w:sz w:val="22"/>
          <w:szCs w:val="22"/>
          <w:lang w:val="en-GB"/>
        </w:rPr>
        <w:t>Sally Warm</w:t>
      </w:r>
      <w:r w:rsidR="005C05B4">
        <w:rPr>
          <w:rFonts w:asciiTheme="minorHAnsi" w:hAnsiTheme="minorHAnsi"/>
          <w:b/>
          <w:sz w:val="22"/>
          <w:szCs w:val="22"/>
          <w:lang w:val="en-GB"/>
        </w:rPr>
        <w:t>ing</w:t>
      </w:r>
      <w:r w:rsidRPr="00EE4013">
        <w:rPr>
          <w:rFonts w:asciiTheme="minorHAnsi" w:hAnsiTheme="minorHAnsi"/>
          <w:b/>
          <w:sz w:val="22"/>
          <w:szCs w:val="22"/>
          <w:lang w:val="en-GB"/>
        </w:rPr>
        <w:t xml:space="preserve">ton, School of Medicine, MDHS: </w:t>
      </w:r>
      <w:hyperlink r:id="rId28" w:history="1">
        <w:r w:rsidRPr="00EE4013">
          <w:rPr>
            <w:rStyle w:val="Hyperlink"/>
            <w:rFonts w:asciiTheme="minorHAnsi" w:hAnsiTheme="minorHAnsi"/>
            <w:b/>
            <w:sz w:val="22"/>
            <w:szCs w:val="22"/>
            <w:lang w:val="en-GB"/>
          </w:rPr>
          <w:t>sgwa@unimelb.edu.au</w:t>
        </w:r>
      </w:hyperlink>
      <w:r w:rsidRPr="00EE4013">
        <w:rPr>
          <w:rFonts w:asciiTheme="minorHAnsi" w:hAnsiTheme="minorHAnsi"/>
          <w:b/>
          <w:sz w:val="22"/>
          <w:szCs w:val="22"/>
          <w:lang w:val="en-GB"/>
        </w:rPr>
        <w:t xml:space="preserve"> and Ha Nguyen</w:t>
      </w:r>
      <w:r w:rsidR="005C05B4">
        <w:rPr>
          <w:rFonts w:asciiTheme="minorHAnsi" w:hAnsiTheme="minorHAnsi"/>
          <w:b/>
          <w:sz w:val="22"/>
          <w:szCs w:val="22"/>
          <w:lang w:val="en-GB"/>
        </w:rPr>
        <w:t>, University Services</w:t>
      </w:r>
      <w:r w:rsidRPr="00EE4013">
        <w:rPr>
          <w:rFonts w:asciiTheme="minorHAnsi" w:hAnsiTheme="minorHAnsi"/>
          <w:b/>
          <w:sz w:val="22"/>
          <w:szCs w:val="22"/>
          <w:lang w:val="en-GB"/>
        </w:rPr>
        <w:t xml:space="preserve">: </w:t>
      </w:r>
      <w:hyperlink r:id="rId29" w:history="1">
        <w:r w:rsidRPr="00EE4013">
          <w:rPr>
            <w:rStyle w:val="Hyperlink"/>
            <w:rFonts w:asciiTheme="minorHAnsi" w:hAnsiTheme="minorHAnsi"/>
            <w:b/>
            <w:sz w:val="22"/>
            <w:szCs w:val="22"/>
            <w:lang w:val="en-GB"/>
          </w:rPr>
          <w:t>ha.nguyen1@unimelb.edu.au</w:t>
        </w:r>
      </w:hyperlink>
      <w:r w:rsidRPr="00EE4013">
        <w:rPr>
          <w:rFonts w:asciiTheme="minorHAnsi" w:hAnsiTheme="minorHAnsi"/>
          <w:b/>
          <w:sz w:val="22"/>
          <w:szCs w:val="22"/>
          <w:lang w:val="en-GB"/>
        </w:rPr>
        <w:t xml:space="preserve">: </w:t>
      </w:r>
    </w:p>
    <w:p w:rsidR="002C4B51" w:rsidRPr="00EE4013" w:rsidRDefault="002C4B51" w:rsidP="005C05B4">
      <w:pPr>
        <w:spacing w:after="0"/>
        <w:ind w:left="720"/>
        <w:rPr>
          <w:lang w:val="en-GB"/>
        </w:rPr>
      </w:pPr>
      <w:r w:rsidRPr="00EE4013">
        <w:rPr>
          <w:b/>
          <w:lang w:val="en-GB"/>
        </w:rPr>
        <w:t xml:space="preserve">Effective </w:t>
      </w:r>
      <w:r w:rsidR="00207F30" w:rsidRPr="00EE4013">
        <w:rPr>
          <w:b/>
          <w:lang w:val="en-GB"/>
        </w:rPr>
        <w:t>f</w:t>
      </w:r>
      <w:r w:rsidRPr="00EE4013">
        <w:rPr>
          <w:b/>
          <w:lang w:val="en-GB"/>
        </w:rPr>
        <w:t xml:space="preserve">eedback: </w:t>
      </w:r>
      <w:r w:rsidR="00207F30" w:rsidRPr="00EE4013">
        <w:rPr>
          <w:lang w:val="en-GB"/>
        </w:rPr>
        <w:t xml:space="preserve">received praise about the quality of my writing during my PhD.  On-going purposeful guidance about the </w:t>
      </w:r>
      <w:r w:rsidR="00207F30" w:rsidRPr="00EE4013">
        <w:rPr>
          <w:i/>
          <w:lang w:val="en-GB"/>
        </w:rPr>
        <w:t>direction</w:t>
      </w:r>
      <w:r w:rsidR="00207F30" w:rsidRPr="00EE4013">
        <w:rPr>
          <w:lang w:val="en-GB"/>
        </w:rPr>
        <w:t xml:space="preserve"> of the work and focus on research question and argument. (during PhD)</w:t>
      </w:r>
      <w:r w:rsidR="00391BBD">
        <w:rPr>
          <w:lang w:val="en-GB"/>
        </w:rPr>
        <w:t>.</w:t>
      </w:r>
      <w:r w:rsidR="00207F30" w:rsidRPr="00EE4013">
        <w:rPr>
          <w:lang w:val="en-GB"/>
        </w:rPr>
        <w:t xml:space="preserve"> </w:t>
      </w:r>
    </w:p>
    <w:p w:rsidR="005C05B4" w:rsidRDefault="00207F30" w:rsidP="005C05B4">
      <w:pPr>
        <w:spacing w:after="0"/>
        <w:ind w:left="720"/>
        <w:rPr>
          <w:lang w:val="en-GB"/>
        </w:rPr>
      </w:pPr>
      <w:r w:rsidRPr="00EE4013">
        <w:rPr>
          <w:b/>
          <w:lang w:val="en-GB"/>
        </w:rPr>
        <w:t xml:space="preserve">Effective engagement: </w:t>
      </w:r>
      <w:r w:rsidRPr="00EE4013">
        <w:rPr>
          <w:lang w:val="en-GB"/>
        </w:rPr>
        <w:t>inviting students to undertake role plays relating to the topic of the tutorial (ethical practice) (SW).  [Being] explicit about expectations of students at the start of the semester. (HN)</w:t>
      </w:r>
    </w:p>
    <w:p w:rsidR="005C05B4" w:rsidRDefault="005C05B4">
      <w:pPr>
        <w:rPr>
          <w:lang w:val="en-GB"/>
        </w:rPr>
      </w:pPr>
      <w:r>
        <w:rPr>
          <w:lang w:val="en-GB"/>
        </w:rPr>
        <w:br w:type="page"/>
      </w:r>
    </w:p>
    <w:p w:rsidR="00207F30" w:rsidRPr="00EE4013" w:rsidRDefault="00207F30" w:rsidP="005C05B4">
      <w:pPr>
        <w:spacing w:after="0"/>
        <w:ind w:left="720"/>
        <w:rPr>
          <w:lang w:val="en-GB"/>
        </w:rPr>
      </w:pPr>
    </w:p>
    <w:p w:rsidR="00EE4013" w:rsidRPr="005C05B4" w:rsidRDefault="005C05B4" w:rsidP="00EE4013">
      <w:pPr>
        <w:pStyle w:val="ListParagraph"/>
        <w:numPr>
          <w:ilvl w:val="0"/>
          <w:numId w:val="12"/>
        </w:numPr>
        <w:rPr>
          <w:rFonts w:asciiTheme="minorHAnsi" w:hAnsiTheme="minorHAnsi"/>
          <w:b/>
          <w:sz w:val="22"/>
          <w:szCs w:val="22"/>
        </w:rPr>
      </w:pPr>
      <w:r>
        <w:rPr>
          <w:rFonts w:asciiTheme="minorHAnsi" w:hAnsiTheme="minorHAnsi"/>
          <w:b/>
          <w:sz w:val="22"/>
          <w:szCs w:val="22"/>
        </w:rPr>
        <w:t xml:space="preserve">Valeria Cotronei-Baird, </w:t>
      </w:r>
      <w:r w:rsidR="00EE4013" w:rsidRPr="00EE4013">
        <w:rPr>
          <w:rFonts w:asciiTheme="minorHAnsi" w:hAnsiTheme="minorHAnsi"/>
          <w:b/>
          <w:sz w:val="22"/>
          <w:szCs w:val="22"/>
        </w:rPr>
        <w:t>FBE</w:t>
      </w:r>
      <w:r w:rsidR="00EE4013" w:rsidRPr="005C05B4">
        <w:rPr>
          <w:rFonts w:asciiTheme="minorHAnsi" w:hAnsiTheme="minorHAnsi"/>
          <w:b/>
          <w:sz w:val="22"/>
          <w:szCs w:val="22"/>
        </w:rPr>
        <w:t xml:space="preserve">: </w:t>
      </w:r>
      <w:hyperlink r:id="rId30" w:history="1">
        <w:r w:rsidR="00EE4013" w:rsidRPr="005C05B4">
          <w:rPr>
            <w:rStyle w:val="Hyperlink"/>
            <w:rFonts w:asciiTheme="minorHAnsi" w:hAnsiTheme="minorHAnsi"/>
            <w:b/>
            <w:sz w:val="22"/>
            <w:szCs w:val="22"/>
          </w:rPr>
          <w:t>valerisc@unimelb.edu.au</w:t>
        </w:r>
      </w:hyperlink>
    </w:p>
    <w:p w:rsidR="00EE4013" w:rsidRPr="00EE4013" w:rsidRDefault="00EE4013" w:rsidP="00EE4013">
      <w:pPr>
        <w:pStyle w:val="ListParagraph"/>
        <w:rPr>
          <w:rFonts w:asciiTheme="minorHAnsi" w:hAnsiTheme="minorHAnsi"/>
          <w:sz w:val="22"/>
          <w:szCs w:val="22"/>
        </w:rPr>
      </w:pPr>
      <w:r w:rsidRPr="005C05B4">
        <w:rPr>
          <w:rFonts w:asciiTheme="minorHAnsi" w:hAnsiTheme="minorHAnsi"/>
          <w:b/>
          <w:sz w:val="22"/>
          <w:szCs w:val="22"/>
        </w:rPr>
        <w:t xml:space="preserve">Effective feedback: </w:t>
      </w:r>
      <w:r w:rsidRPr="005C05B4">
        <w:rPr>
          <w:rFonts w:asciiTheme="minorHAnsi" w:hAnsiTheme="minorHAnsi"/>
          <w:sz w:val="22"/>
          <w:szCs w:val="22"/>
        </w:rPr>
        <w:t>feedback that is constructive / formative ie identify the strengths and use strengths to guide students</w:t>
      </w:r>
      <w:r w:rsidRPr="00EE4013">
        <w:rPr>
          <w:rFonts w:asciiTheme="minorHAnsi" w:hAnsiTheme="minorHAnsi"/>
          <w:sz w:val="22"/>
          <w:szCs w:val="22"/>
        </w:rPr>
        <w:t xml:space="preserve"> to address the challenges / problems (together with recommendations): that is a dialogue based on a specific learning outcome. Use of rubrics criteria.</w:t>
      </w:r>
    </w:p>
    <w:p w:rsidR="00EE4013" w:rsidRPr="00EE4013" w:rsidRDefault="00EE4013" w:rsidP="00EE4013">
      <w:pPr>
        <w:pStyle w:val="ListParagraph"/>
        <w:rPr>
          <w:rFonts w:asciiTheme="minorHAnsi" w:hAnsiTheme="minorHAnsi"/>
          <w:sz w:val="22"/>
          <w:szCs w:val="22"/>
        </w:rPr>
      </w:pPr>
      <w:r w:rsidRPr="00EE4013">
        <w:rPr>
          <w:rFonts w:asciiTheme="minorHAnsi" w:hAnsiTheme="minorHAnsi"/>
          <w:b/>
          <w:sz w:val="22"/>
          <w:szCs w:val="22"/>
        </w:rPr>
        <w:t xml:space="preserve">Effective engagement: </w:t>
      </w:r>
      <w:r w:rsidRPr="00EE4013">
        <w:rPr>
          <w:rFonts w:asciiTheme="minorHAnsi" w:hAnsiTheme="minorHAnsi"/>
          <w:sz w:val="22"/>
          <w:szCs w:val="22"/>
        </w:rPr>
        <w:t xml:space="preserve">using jigsaw activities.  Peer feedback on each other’s lesson/activities (not formally assessed).  Students asked to teach topic to other students acting as students. Teacher role and student role – each learn content but also generic skills. </w:t>
      </w:r>
    </w:p>
    <w:p w:rsidR="00EE4013" w:rsidRPr="00EE4013" w:rsidRDefault="00EE4013" w:rsidP="00EE4013">
      <w:pPr>
        <w:pStyle w:val="ListParagraph"/>
        <w:ind w:left="360"/>
        <w:rPr>
          <w:rFonts w:asciiTheme="minorHAnsi" w:hAnsiTheme="minorHAnsi"/>
          <w:b/>
          <w:sz w:val="22"/>
          <w:szCs w:val="22"/>
        </w:rPr>
      </w:pPr>
    </w:p>
    <w:p w:rsidR="007A0055" w:rsidRPr="00EE4013" w:rsidRDefault="007A0055" w:rsidP="007A0055">
      <w:pPr>
        <w:pStyle w:val="ListParagraph"/>
        <w:numPr>
          <w:ilvl w:val="0"/>
          <w:numId w:val="7"/>
        </w:numPr>
        <w:rPr>
          <w:rFonts w:asciiTheme="minorHAnsi" w:hAnsiTheme="minorHAnsi"/>
          <w:b/>
          <w:sz w:val="22"/>
          <w:szCs w:val="22"/>
        </w:rPr>
      </w:pPr>
      <w:r w:rsidRPr="00EE4013">
        <w:rPr>
          <w:rFonts w:asciiTheme="minorHAnsi" w:hAnsiTheme="minorHAnsi"/>
          <w:b/>
          <w:sz w:val="22"/>
          <w:szCs w:val="22"/>
        </w:rPr>
        <w:t>Anonymous</w:t>
      </w:r>
    </w:p>
    <w:p w:rsidR="007A0055" w:rsidRPr="00EE4013" w:rsidRDefault="007A0055" w:rsidP="007A0055">
      <w:pPr>
        <w:pStyle w:val="ListParagraph"/>
        <w:rPr>
          <w:rFonts w:asciiTheme="minorHAnsi" w:hAnsiTheme="minorHAnsi"/>
          <w:sz w:val="22"/>
          <w:szCs w:val="22"/>
        </w:rPr>
      </w:pPr>
      <w:r w:rsidRPr="00EE4013">
        <w:rPr>
          <w:rFonts w:asciiTheme="minorHAnsi" w:hAnsiTheme="minorHAnsi"/>
          <w:b/>
          <w:sz w:val="22"/>
          <w:szCs w:val="22"/>
        </w:rPr>
        <w:t xml:space="preserve">Effective feedback: </w:t>
      </w:r>
      <w:r w:rsidRPr="00EE4013">
        <w:rPr>
          <w:rFonts w:asciiTheme="minorHAnsi" w:hAnsiTheme="minorHAnsi"/>
          <w:sz w:val="22"/>
          <w:szCs w:val="22"/>
        </w:rPr>
        <w:t xml:space="preserve">1.Feedback on assignment question [is] specific. 2.Feeding back with specific feeding forward. 3.Personalise. 4.Attention paid throughout the assignment. 5.MCQ prepared for each other by students. </w:t>
      </w:r>
    </w:p>
    <w:p w:rsidR="007A0055" w:rsidRPr="00EE4013" w:rsidRDefault="007A0055" w:rsidP="007A0055">
      <w:pPr>
        <w:pStyle w:val="ListParagraph"/>
        <w:rPr>
          <w:rFonts w:asciiTheme="minorHAnsi" w:hAnsiTheme="minorHAnsi"/>
          <w:sz w:val="22"/>
          <w:szCs w:val="22"/>
        </w:rPr>
      </w:pPr>
      <w:r w:rsidRPr="00EE4013">
        <w:rPr>
          <w:rFonts w:asciiTheme="minorHAnsi" w:hAnsiTheme="minorHAnsi"/>
          <w:b/>
          <w:sz w:val="22"/>
          <w:szCs w:val="22"/>
        </w:rPr>
        <w:t xml:space="preserve">Effective engagement: </w:t>
      </w:r>
      <w:r w:rsidRPr="00EE4013">
        <w:rPr>
          <w:rFonts w:asciiTheme="minorHAnsi" w:hAnsiTheme="minorHAnsi"/>
          <w:sz w:val="22"/>
          <w:szCs w:val="22"/>
        </w:rPr>
        <w:t xml:space="preserve">1.Mini-quizzes before class. 2.Asking questions time to time in the lecture.  </w:t>
      </w:r>
    </w:p>
    <w:p w:rsidR="007A0055" w:rsidRPr="00EE4013" w:rsidRDefault="007A0055" w:rsidP="007A0055">
      <w:pPr>
        <w:pStyle w:val="ListParagraph"/>
        <w:ind w:left="360"/>
        <w:rPr>
          <w:rFonts w:asciiTheme="minorHAnsi" w:hAnsiTheme="minorHAnsi"/>
          <w:sz w:val="22"/>
          <w:szCs w:val="22"/>
        </w:rPr>
      </w:pPr>
    </w:p>
    <w:p w:rsidR="007A0055" w:rsidRPr="00EE4013" w:rsidRDefault="007A0055" w:rsidP="007A0055">
      <w:pPr>
        <w:pStyle w:val="ListParagraph"/>
        <w:numPr>
          <w:ilvl w:val="0"/>
          <w:numId w:val="7"/>
        </w:numPr>
        <w:rPr>
          <w:rFonts w:asciiTheme="minorHAnsi" w:hAnsiTheme="minorHAnsi"/>
          <w:b/>
          <w:sz w:val="22"/>
          <w:szCs w:val="22"/>
        </w:rPr>
      </w:pPr>
      <w:r w:rsidRPr="00EE4013">
        <w:rPr>
          <w:rFonts w:asciiTheme="minorHAnsi" w:hAnsiTheme="minorHAnsi"/>
          <w:b/>
          <w:sz w:val="22"/>
          <w:szCs w:val="22"/>
        </w:rPr>
        <w:t xml:space="preserve">Anonymous </w:t>
      </w:r>
    </w:p>
    <w:p w:rsidR="007A0055" w:rsidRPr="00EE4013" w:rsidRDefault="007A0055" w:rsidP="007A0055">
      <w:pPr>
        <w:spacing w:after="0"/>
        <w:ind w:left="720"/>
      </w:pPr>
      <w:r w:rsidRPr="00EE4013">
        <w:rPr>
          <w:b/>
        </w:rPr>
        <w:t xml:space="preserve">Effective feedback: </w:t>
      </w:r>
      <w:r w:rsidRPr="00EE4013">
        <w:t>written and personalised feedback on assignments.</w:t>
      </w:r>
    </w:p>
    <w:p w:rsidR="007A0055" w:rsidRPr="00EE4013" w:rsidRDefault="007A0055" w:rsidP="007A0055">
      <w:pPr>
        <w:spacing w:after="0"/>
        <w:ind w:left="720"/>
      </w:pPr>
      <w:r w:rsidRPr="00EE4013">
        <w:rPr>
          <w:b/>
        </w:rPr>
        <w:t xml:space="preserve">Effective engagement: </w:t>
      </w:r>
      <w:r w:rsidRPr="00EE4013">
        <w:t xml:space="preserve">(secondary) science teacher giving practical demonstrations. Must involve students doing something </w:t>
      </w:r>
      <w:r w:rsidRPr="00EE4013">
        <w:rPr>
          <w:i/>
        </w:rPr>
        <w:t>active</w:t>
      </w:r>
      <w:r w:rsidRPr="00EE4013">
        <w:t xml:space="preserve">. Change of pace – break up class time with videos. </w:t>
      </w:r>
    </w:p>
    <w:p w:rsidR="007A0055" w:rsidRPr="00EE4013" w:rsidRDefault="007A0055" w:rsidP="007A0055">
      <w:pPr>
        <w:pStyle w:val="ListParagraph"/>
        <w:ind w:left="360"/>
        <w:rPr>
          <w:rFonts w:asciiTheme="minorHAnsi" w:hAnsiTheme="minorHAnsi"/>
          <w:b/>
          <w:sz w:val="22"/>
          <w:szCs w:val="22"/>
        </w:rPr>
      </w:pPr>
    </w:p>
    <w:p w:rsidR="007A0055" w:rsidRPr="00EE4013" w:rsidRDefault="007A0055" w:rsidP="007A0055">
      <w:pPr>
        <w:pStyle w:val="ListParagraph"/>
        <w:numPr>
          <w:ilvl w:val="0"/>
          <w:numId w:val="7"/>
        </w:numPr>
        <w:rPr>
          <w:rFonts w:asciiTheme="minorHAnsi" w:hAnsiTheme="minorHAnsi"/>
          <w:b/>
          <w:sz w:val="22"/>
          <w:szCs w:val="22"/>
        </w:rPr>
      </w:pPr>
      <w:r w:rsidRPr="00EE4013">
        <w:rPr>
          <w:rFonts w:asciiTheme="minorHAnsi" w:hAnsiTheme="minorHAnsi"/>
          <w:b/>
          <w:sz w:val="22"/>
          <w:szCs w:val="22"/>
        </w:rPr>
        <w:t>Anonymous</w:t>
      </w:r>
    </w:p>
    <w:p w:rsidR="007A0055" w:rsidRPr="00EE4013" w:rsidRDefault="007A0055" w:rsidP="007A0055">
      <w:pPr>
        <w:pStyle w:val="ListParagraph"/>
        <w:rPr>
          <w:rFonts w:asciiTheme="minorHAnsi" w:hAnsiTheme="minorHAnsi"/>
          <w:sz w:val="22"/>
          <w:szCs w:val="22"/>
        </w:rPr>
      </w:pPr>
      <w:r w:rsidRPr="00EE4013">
        <w:rPr>
          <w:rFonts w:asciiTheme="minorHAnsi" w:hAnsiTheme="minorHAnsi"/>
          <w:b/>
          <w:sz w:val="22"/>
          <w:szCs w:val="22"/>
        </w:rPr>
        <w:t xml:space="preserve">Effective feedback: </w:t>
      </w:r>
      <w:r w:rsidRPr="00EE4013">
        <w:rPr>
          <w:rFonts w:asciiTheme="minorHAnsi" w:hAnsiTheme="minorHAnsi"/>
          <w:sz w:val="22"/>
          <w:szCs w:val="22"/>
        </w:rPr>
        <w:t xml:space="preserve">detailed feedback on why MCQ answers were wrong/right: can see errors. Feedback on how to structure a sentence differently – to improve writing. Feedback on errors -  where they lost marks and how to do the correct solution (solving a problem). </w:t>
      </w:r>
    </w:p>
    <w:p w:rsidR="007A0055" w:rsidRPr="00EE4013" w:rsidRDefault="007A0055" w:rsidP="007A0055">
      <w:pPr>
        <w:pStyle w:val="ListParagraph"/>
        <w:rPr>
          <w:rFonts w:asciiTheme="minorHAnsi" w:hAnsiTheme="minorHAnsi"/>
          <w:sz w:val="22"/>
          <w:szCs w:val="22"/>
        </w:rPr>
      </w:pPr>
      <w:r w:rsidRPr="00EE4013">
        <w:rPr>
          <w:rFonts w:asciiTheme="minorHAnsi" w:hAnsiTheme="minorHAnsi"/>
          <w:b/>
          <w:sz w:val="22"/>
          <w:szCs w:val="22"/>
        </w:rPr>
        <w:t xml:space="preserve">Effective engagement: </w:t>
      </w:r>
      <w:r w:rsidRPr="00EE4013">
        <w:rPr>
          <w:rFonts w:asciiTheme="minorHAnsi" w:hAnsiTheme="minorHAnsi"/>
          <w:sz w:val="22"/>
          <w:szCs w:val="22"/>
        </w:rPr>
        <w:t>starting from a question and discussing how this might work and building to how it really does work (developmental genetics) - exciting to think about and why.  Quizzes with small rewards – eg lollies; lightening the mood.</w:t>
      </w:r>
    </w:p>
    <w:p w:rsidR="007A0055" w:rsidRPr="00EE4013" w:rsidRDefault="007A0055" w:rsidP="007A0055">
      <w:pPr>
        <w:pStyle w:val="ListParagraph"/>
        <w:ind w:left="360"/>
        <w:rPr>
          <w:rFonts w:asciiTheme="minorHAnsi" w:hAnsiTheme="minorHAnsi"/>
          <w:b/>
          <w:sz w:val="22"/>
          <w:szCs w:val="22"/>
        </w:rPr>
      </w:pPr>
    </w:p>
    <w:p w:rsidR="007A0055" w:rsidRPr="00EE4013" w:rsidRDefault="007A0055" w:rsidP="007A0055">
      <w:pPr>
        <w:pStyle w:val="ListParagraph"/>
        <w:numPr>
          <w:ilvl w:val="0"/>
          <w:numId w:val="7"/>
        </w:numPr>
        <w:rPr>
          <w:rFonts w:asciiTheme="minorHAnsi" w:hAnsiTheme="minorHAnsi"/>
          <w:b/>
          <w:sz w:val="22"/>
          <w:szCs w:val="22"/>
        </w:rPr>
      </w:pPr>
      <w:r w:rsidRPr="00EE4013">
        <w:rPr>
          <w:rFonts w:asciiTheme="minorHAnsi" w:hAnsiTheme="minorHAnsi"/>
          <w:b/>
          <w:sz w:val="22"/>
          <w:szCs w:val="22"/>
        </w:rPr>
        <w:t xml:space="preserve">Anonymous </w:t>
      </w:r>
    </w:p>
    <w:p w:rsidR="007A0055" w:rsidRPr="00EE4013" w:rsidRDefault="007A0055" w:rsidP="007A0055">
      <w:pPr>
        <w:pStyle w:val="ListParagraph"/>
        <w:rPr>
          <w:rFonts w:asciiTheme="minorHAnsi" w:hAnsiTheme="minorHAnsi"/>
          <w:sz w:val="22"/>
          <w:szCs w:val="22"/>
        </w:rPr>
      </w:pPr>
      <w:r w:rsidRPr="00EE4013">
        <w:rPr>
          <w:rFonts w:asciiTheme="minorHAnsi" w:hAnsiTheme="minorHAnsi"/>
          <w:b/>
          <w:sz w:val="22"/>
          <w:szCs w:val="22"/>
        </w:rPr>
        <w:t xml:space="preserve">Effective feedback: </w:t>
      </w:r>
      <w:r w:rsidRPr="00EE4013">
        <w:rPr>
          <w:rFonts w:asciiTheme="minorHAnsi" w:hAnsiTheme="minorHAnsi"/>
          <w:sz w:val="22"/>
          <w:szCs w:val="22"/>
        </w:rPr>
        <w:t>1.</w:t>
      </w:r>
      <w:r w:rsidR="00391BBD">
        <w:rPr>
          <w:rFonts w:asciiTheme="minorHAnsi" w:hAnsiTheme="minorHAnsi"/>
          <w:sz w:val="22"/>
          <w:szCs w:val="22"/>
        </w:rPr>
        <w:t xml:space="preserve"> </w:t>
      </w:r>
      <w:r w:rsidRPr="00EE4013">
        <w:rPr>
          <w:rFonts w:asciiTheme="minorHAnsi" w:hAnsiTheme="minorHAnsi"/>
          <w:sz w:val="22"/>
          <w:szCs w:val="22"/>
        </w:rPr>
        <w:t>Comments on essays about how to structure them etc in high school – learnt how to do it better. (No feedback beyond naked exam results when I was a UofM student).  2.</w:t>
      </w:r>
      <w:r w:rsidR="00391BBD">
        <w:rPr>
          <w:rFonts w:asciiTheme="minorHAnsi" w:hAnsiTheme="minorHAnsi"/>
          <w:sz w:val="22"/>
          <w:szCs w:val="22"/>
        </w:rPr>
        <w:t xml:space="preserve"> </w:t>
      </w:r>
      <w:r w:rsidRPr="00EE4013">
        <w:rPr>
          <w:rFonts w:asciiTheme="minorHAnsi" w:hAnsiTheme="minorHAnsi"/>
          <w:sz w:val="22"/>
          <w:szCs w:val="22"/>
        </w:rPr>
        <w:t xml:space="preserve">Going through MST papers with students after their exam when results are </w:t>
      </w:r>
      <w:r w:rsidR="00EE4013">
        <w:rPr>
          <w:rFonts w:asciiTheme="minorHAnsi" w:hAnsiTheme="minorHAnsi"/>
          <w:sz w:val="22"/>
          <w:szCs w:val="22"/>
        </w:rPr>
        <w:t>k</w:t>
      </w:r>
      <w:r w:rsidRPr="00EE4013">
        <w:rPr>
          <w:rFonts w:asciiTheme="minorHAnsi" w:hAnsiTheme="minorHAnsi"/>
          <w:sz w:val="22"/>
          <w:szCs w:val="22"/>
        </w:rPr>
        <w:t>nown. Students say this is useful.</w:t>
      </w:r>
    </w:p>
    <w:p w:rsidR="007A0055" w:rsidRPr="00EE4013" w:rsidRDefault="007A0055" w:rsidP="007A0055">
      <w:pPr>
        <w:ind w:left="720"/>
      </w:pPr>
      <w:r w:rsidRPr="00EE4013">
        <w:rPr>
          <w:b/>
        </w:rPr>
        <w:t xml:space="preserve">Effective engagement: </w:t>
      </w:r>
      <w:r w:rsidRPr="00EE4013">
        <w:t xml:space="preserve">use of humorous analogy / example to explain something (concept) clearly. I remember it 25+ years after the lecture. </w:t>
      </w:r>
    </w:p>
    <w:p w:rsidR="007A0055" w:rsidRPr="00EE4013" w:rsidRDefault="007A0055" w:rsidP="007A0055">
      <w:pPr>
        <w:pStyle w:val="ListParagraph"/>
        <w:numPr>
          <w:ilvl w:val="0"/>
          <w:numId w:val="7"/>
        </w:numPr>
        <w:rPr>
          <w:rFonts w:asciiTheme="minorHAnsi" w:hAnsiTheme="minorHAnsi"/>
          <w:b/>
          <w:sz w:val="22"/>
          <w:szCs w:val="22"/>
        </w:rPr>
      </w:pPr>
      <w:r w:rsidRPr="00EE4013">
        <w:rPr>
          <w:rFonts w:asciiTheme="minorHAnsi" w:hAnsiTheme="minorHAnsi"/>
          <w:b/>
          <w:sz w:val="22"/>
          <w:szCs w:val="22"/>
        </w:rPr>
        <w:t>Anonymous</w:t>
      </w:r>
    </w:p>
    <w:p w:rsidR="007A0055" w:rsidRPr="00EE4013" w:rsidRDefault="007A0055" w:rsidP="007A0055">
      <w:pPr>
        <w:pStyle w:val="ListParagraph"/>
        <w:rPr>
          <w:rFonts w:asciiTheme="minorHAnsi" w:hAnsiTheme="minorHAnsi"/>
          <w:b/>
          <w:sz w:val="22"/>
          <w:szCs w:val="22"/>
        </w:rPr>
      </w:pPr>
      <w:r w:rsidRPr="00EE4013">
        <w:rPr>
          <w:rFonts w:asciiTheme="minorHAnsi" w:hAnsiTheme="minorHAnsi"/>
          <w:b/>
          <w:sz w:val="22"/>
          <w:szCs w:val="22"/>
        </w:rPr>
        <w:t xml:space="preserve">Effective feedback: </w:t>
      </w:r>
      <w:r w:rsidRPr="00EE4013">
        <w:rPr>
          <w:rFonts w:asciiTheme="minorHAnsi" w:hAnsiTheme="minorHAnsi"/>
          <w:sz w:val="22"/>
          <w:szCs w:val="22"/>
        </w:rPr>
        <w:t>oral feedback immediately following performance of the target behaviour.</w:t>
      </w:r>
      <w:r w:rsidRPr="00EE4013">
        <w:rPr>
          <w:rFonts w:asciiTheme="minorHAnsi" w:hAnsiTheme="minorHAnsi"/>
          <w:b/>
          <w:sz w:val="22"/>
          <w:szCs w:val="22"/>
        </w:rPr>
        <w:t xml:space="preserve">  </w:t>
      </w:r>
    </w:p>
    <w:p w:rsidR="007A0055" w:rsidRPr="00EE4013" w:rsidRDefault="007A0055" w:rsidP="007A0055">
      <w:pPr>
        <w:pStyle w:val="ListParagraph"/>
        <w:rPr>
          <w:rFonts w:asciiTheme="minorHAnsi" w:hAnsiTheme="minorHAnsi"/>
          <w:b/>
          <w:sz w:val="22"/>
          <w:szCs w:val="22"/>
        </w:rPr>
      </w:pPr>
      <w:r w:rsidRPr="00EE4013">
        <w:rPr>
          <w:rFonts w:asciiTheme="minorHAnsi" w:hAnsiTheme="minorHAnsi"/>
          <w:b/>
          <w:sz w:val="22"/>
          <w:szCs w:val="22"/>
        </w:rPr>
        <w:t xml:space="preserve">Effective engagement: </w:t>
      </w:r>
      <w:r w:rsidRPr="00EE4013">
        <w:rPr>
          <w:rFonts w:asciiTheme="minorHAnsi" w:hAnsiTheme="minorHAnsi"/>
          <w:sz w:val="22"/>
          <w:szCs w:val="22"/>
        </w:rPr>
        <w:t xml:space="preserve">tapping into what the students feel they need to improve or want feedback on.  Noticing the small aspects of performance of the target behaviour, both positive and negative.  </w:t>
      </w:r>
    </w:p>
    <w:p w:rsidR="007A0055" w:rsidRPr="00EE4013" w:rsidRDefault="007A0055" w:rsidP="007A0055">
      <w:pPr>
        <w:pStyle w:val="ListParagraph"/>
        <w:ind w:left="360"/>
        <w:rPr>
          <w:rFonts w:asciiTheme="minorHAnsi" w:hAnsiTheme="minorHAnsi"/>
          <w:b/>
          <w:sz w:val="22"/>
          <w:szCs w:val="22"/>
        </w:rPr>
      </w:pPr>
    </w:p>
    <w:p w:rsidR="007A0055" w:rsidRPr="00EE4013" w:rsidRDefault="007A0055" w:rsidP="007A0055">
      <w:pPr>
        <w:pStyle w:val="ListParagraph"/>
        <w:numPr>
          <w:ilvl w:val="0"/>
          <w:numId w:val="7"/>
        </w:numPr>
        <w:rPr>
          <w:rFonts w:asciiTheme="minorHAnsi" w:hAnsiTheme="minorHAnsi"/>
          <w:b/>
          <w:sz w:val="22"/>
          <w:szCs w:val="22"/>
        </w:rPr>
      </w:pPr>
      <w:r w:rsidRPr="00EE4013">
        <w:rPr>
          <w:rFonts w:asciiTheme="minorHAnsi" w:hAnsiTheme="minorHAnsi"/>
          <w:b/>
          <w:sz w:val="22"/>
          <w:szCs w:val="22"/>
        </w:rPr>
        <w:t xml:space="preserve">Anonymous </w:t>
      </w:r>
    </w:p>
    <w:p w:rsidR="007A0055" w:rsidRPr="00EE4013" w:rsidRDefault="007A0055" w:rsidP="007A0055">
      <w:pPr>
        <w:pStyle w:val="ListParagraph"/>
        <w:rPr>
          <w:rFonts w:asciiTheme="minorHAnsi" w:hAnsiTheme="minorHAnsi"/>
          <w:sz w:val="22"/>
          <w:szCs w:val="22"/>
        </w:rPr>
      </w:pPr>
      <w:r w:rsidRPr="00EE4013">
        <w:rPr>
          <w:rFonts w:asciiTheme="minorHAnsi" w:hAnsiTheme="minorHAnsi"/>
          <w:b/>
          <w:sz w:val="22"/>
          <w:szCs w:val="22"/>
        </w:rPr>
        <w:t xml:space="preserve">Effective feedback: </w:t>
      </w:r>
      <w:r w:rsidRPr="00EE4013">
        <w:rPr>
          <w:rFonts w:asciiTheme="minorHAnsi" w:hAnsiTheme="minorHAnsi"/>
          <w:sz w:val="22"/>
          <w:szCs w:val="22"/>
        </w:rPr>
        <w:t>specific example of what was done well / not done well. Peer to peer feedback- identifying areas of improvement of a peer’s work. Kind, constructive feedback.</w:t>
      </w:r>
    </w:p>
    <w:p w:rsidR="007A0055" w:rsidRPr="00EE4013" w:rsidRDefault="007A0055" w:rsidP="007A0055">
      <w:pPr>
        <w:pStyle w:val="ListParagraph"/>
        <w:rPr>
          <w:rFonts w:asciiTheme="minorHAnsi" w:hAnsiTheme="minorHAnsi"/>
          <w:sz w:val="22"/>
          <w:szCs w:val="22"/>
        </w:rPr>
      </w:pPr>
      <w:r w:rsidRPr="00EE4013">
        <w:rPr>
          <w:rFonts w:asciiTheme="minorHAnsi" w:hAnsiTheme="minorHAnsi"/>
          <w:b/>
          <w:sz w:val="22"/>
          <w:szCs w:val="22"/>
        </w:rPr>
        <w:t xml:space="preserve">Effective engagement: </w:t>
      </w:r>
      <w:r w:rsidRPr="00EE4013">
        <w:rPr>
          <w:rFonts w:asciiTheme="minorHAnsi" w:hAnsiTheme="minorHAnsi"/>
          <w:sz w:val="22"/>
          <w:szCs w:val="22"/>
        </w:rPr>
        <w:t xml:space="preserve">encouraging collaborative work [to] the response. ‘Hooks’. ‘Approachable’. </w:t>
      </w:r>
    </w:p>
    <w:p w:rsidR="007A0055" w:rsidRPr="00EE4013" w:rsidRDefault="007A0055" w:rsidP="007A0055">
      <w:pPr>
        <w:spacing w:after="0"/>
        <w:ind w:left="720"/>
        <w:rPr>
          <w:lang w:val="en-US"/>
        </w:rPr>
      </w:pPr>
    </w:p>
    <w:p w:rsidR="007A0055" w:rsidRPr="00EE4013" w:rsidRDefault="007A0055" w:rsidP="007A0055">
      <w:pPr>
        <w:pStyle w:val="ListParagraph"/>
        <w:numPr>
          <w:ilvl w:val="0"/>
          <w:numId w:val="7"/>
        </w:numPr>
        <w:rPr>
          <w:rFonts w:asciiTheme="minorHAnsi" w:hAnsiTheme="minorHAnsi"/>
          <w:b/>
          <w:sz w:val="22"/>
          <w:szCs w:val="22"/>
          <w:lang w:val="en-US"/>
        </w:rPr>
      </w:pPr>
      <w:r w:rsidRPr="00EE4013">
        <w:rPr>
          <w:rFonts w:asciiTheme="minorHAnsi" w:hAnsiTheme="minorHAnsi"/>
          <w:b/>
          <w:sz w:val="22"/>
          <w:szCs w:val="22"/>
          <w:lang w:val="en-US"/>
        </w:rPr>
        <w:t xml:space="preserve">Anonymous: </w:t>
      </w:r>
    </w:p>
    <w:p w:rsidR="007A0055" w:rsidRPr="00EE4013" w:rsidRDefault="007A0055" w:rsidP="007A0055">
      <w:pPr>
        <w:spacing w:after="0"/>
        <w:ind w:left="720"/>
        <w:rPr>
          <w:lang w:val="en-US"/>
        </w:rPr>
      </w:pPr>
      <w:r w:rsidRPr="00EE4013">
        <w:rPr>
          <w:b/>
          <w:lang w:val="en-US"/>
        </w:rPr>
        <w:t xml:space="preserve">Effective feedback: </w:t>
      </w:r>
      <w:r w:rsidRPr="00EE4013">
        <w:rPr>
          <w:lang w:val="en-US"/>
        </w:rPr>
        <w:t xml:space="preserve">provide </w:t>
      </w:r>
      <w:r w:rsidRPr="00EE4013">
        <w:rPr>
          <w:i/>
          <w:lang w:val="en-US"/>
        </w:rPr>
        <w:t>specific</w:t>
      </w:r>
      <w:r w:rsidRPr="00EE4013">
        <w:rPr>
          <w:lang w:val="en-US"/>
        </w:rPr>
        <w:t xml:space="preserve"> comments on documents / reports.  Put feedback into context – where what they are learning will go next. Provide</w:t>
      </w:r>
      <w:r w:rsidR="00F74837">
        <w:rPr>
          <w:lang w:val="en-US"/>
        </w:rPr>
        <w:t xml:space="preserve"> </w:t>
      </w:r>
      <w:r w:rsidR="00F74837" w:rsidRPr="00F74837">
        <w:rPr>
          <w:lang w:val="en-US"/>
        </w:rPr>
        <w:t>[?]</w:t>
      </w:r>
      <w:r w:rsidR="00F74837">
        <w:rPr>
          <w:lang w:val="en-US"/>
        </w:rPr>
        <w:t xml:space="preserve"> </w:t>
      </w:r>
      <w:r w:rsidRPr="00EE4013">
        <w:rPr>
          <w:lang w:val="en-US"/>
        </w:rPr>
        <w:t>context.</w:t>
      </w:r>
    </w:p>
    <w:p w:rsidR="007A0055" w:rsidRPr="00EE4013" w:rsidRDefault="007A0055" w:rsidP="007A0055">
      <w:pPr>
        <w:pStyle w:val="ListParagraph"/>
        <w:numPr>
          <w:ilvl w:val="0"/>
          <w:numId w:val="7"/>
        </w:numPr>
        <w:rPr>
          <w:rFonts w:asciiTheme="minorHAnsi" w:hAnsiTheme="minorHAnsi"/>
          <w:b/>
          <w:sz w:val="22"/>
          <w:szCs w:val="22"/>
        </w:rPr>
      </w:pPr>
      <w:r w:rsidRPr="00EE4013">
        <w:rPr>
          <w:rFonts w:asciiTheme="minorHAnsi" w:hAnsiTheme="minorHAnsi"/>
          <w:b/>
          <w:sz w:val="22"/>
          <w:szCs w:val="22"/>
        </w:rPr>
        <w:lastRenderedPageBreak/>
        <w:t xml:space="preserve">Anonymous: </w:t>
      </w:r>
    </w:p>
    <w:p w:rsidR="007A0055" w:rsidRPr="00EE4013" w:rsidRDefault="007A0055" w:rsidP="007A0055">
      <w:pPr>
        <w:pStyle w:val="ListParagraph"/>
        <w:rPr>
          <w:rFonts w:asciiTheme="minorHAnsi" w:hAnsiTheme="minorHAnsi"/>
          <w:sz w:val="22"/>
          <w:szCs w:val="22"/>
        </w:rPr>
      </w:pPr>
      <w:r w:rsidRPr="00EE4013">
        <w:rPr>
          <w:rFonts w:asciiTheme="minorHAnsi" w:hAnsiTheme="minorHAnsi"/>
          <w:b/>
          <w:sz w:val="22"/>
          <w:szCs w:val="22"/>
        </w:rPr>
        <w:t xml:space="preserve">Effective feedback: </w:t>
      </w:r>
      <w:r w:rsidRPr="00EE4013">
        <w:rPr>
          <w:rFonts w:asciiTheme="minorHAnsi" w:hAnsiTheme="minorHAnsi"/>
          <w:sz w:val="22"/>
          <w:szCs w:val="22"/>
        </w:rPr>
        <w:t xml:space="preserve">feedback comments that provide clear examples of where to improve. Face to face feedback dialogues. </w:t>
      </w:r>
    </w:p>
    <w:p w:rsidR="007A0055" w:rsidRPr="00EE4013" w:rsidRDefault="007A0055" w:rsidP="007A0055">
      <w:pPr>
        <w:pStyle w:val="ListParagraph"/>
        <w:rPr>
          <w:rFonts w:asciiTheme="minorHAnsi" w:hAnsiTheme="minorHAnsi"/>
          <w:sz w:val="22"/>
          <w:szCs w:val="22"/>
        </w:rPr>
      </w:pPr>
      <w:r w:rsidRPr="00EE4013">
        <w:rPr>
          <w:rFonts w:asciiTheme="minorHAnsi" w:hAnsiTheme="minorHAnsi"/>
          <w:b/>
          <w:sz w:val="22"/>
          <w:szCs w:val="22"/>
        </w:rPr>
        <w:t>Effective engagement:</w:t>
      </w:r>
      <w:r w:rsidRPr="00EE4013">
        <w:rPr>
          <w:rFonts w:asciiTheme="minorHAnsi" w:hAnsiTheme="minorHAnsi"/>
          <w:sz w:val="22"/>
          <w:szCs w:val="22"/>
        </w:rPr>
        <w:t xml:space="preserve"> video feedback that is personalised. Feedback that takes into account individual situations of students. </w:t>
      </w:r>
    </w:p>
    <w:p w:rsidR="007A0055" w:rsidRPr="00EE4013" w:rsidRDefault="007A0055" w:rsidP="007A0055">
      <w:pPr>
        <w:pStyle w:val="ListParagraph"/>
        <w:ind w:left="360"/>
        <w:rPr>
          <w:rFonts w:asciiTheme="minorHAnsi" w:hAnsiTheme="minorHAnsi"/>
          <w:b/>
          <w:sz w:val="22"/>
          <w:szCs w:val="22"/>
        </w:rPr>
      </w:pPr>
    </w:p>
    <w:p w:rsidR="007A0055" w:rsidRPr="00EE4013" w:rsidRDefault="007A0055" w:rsidP="007A0055">
      <w:pPr>
        <w:pStyle w:val="ListParagraph"/>
        <w:numPr>
          <w:ilvl w:val="0"/>
          <w:numId w:val="7"/>
        </w:numPr>
        <w:rPr>
          <w:rFonts w:asciiTheme="minorHAnsi" w:hAnsiTheme="minorHAnsi"/>
          <w:b/>
          <w:sz w:val="22"/>
          <w:szCs w:val="22"/>
        </w:rPr>
      </w:pPr>
      <w:r w:rsidRPr="00EE4013">
        <w:rPr>
          <w:rFonts w:asciiTheme="minorHAnsi" w:hAnsiTheme="minorHAnsi"/>
          <w:b/>
          <w:sz w:val="22"/>
          <w:szCs w:val="22"/>
        </w:rPr>
        <w:t xml:space="preserve">Anonymous: </w:t>
      </w:r>
    </w:p>
    <w:p w:rsidR="007A0055" w:rsidRPr="00EE4013" w:rsidRDefault="007A0055" w:rsidP="007A0055">
      <w:pPr>
        <w:spacing w:after="0"/>
        <w:ind w:left="720"/>
      </w:pPr>
      <w:r w:rsidRPr="00EE4013">
        <w:rPr>
          <w:b/>
        </w:rPr>
        <w:t xml:space="preserve">Effective feedback: </w:t>
      </w:r>
      <w:r w:rsidRPr="00EE4013">
        <w:t>scaffolding the assessment so that feedback can be taken on board – not empty and not applied: ‘formative feedback’.</w:t>
      </w:r>
    </w:p>
    <w:p w:rsidR="007A0055" w:rsidRPr="00EE4013" w:rsidRDefault="007A0055" w:rsidP="007A0055">
      <w:pPr>
        <w:spacing w:after="0"/>
        <w:ind w:left="720"/>
      </w:pPr>
      <w:r w:rsidRPr="00EE4013">
        <w:rPr>
          <w:b/>
        </w:rPr>
        <w:t>Effective engagement:</w:t>
      </w:r>
      <w:r w:rsidRPr="00EE4013">
        <w:t xml:space="preserve"> field/site visits related to assessment tasks. When they work on a specific case study or project. </w:t>
      </w:r>
    </w:p>
    <w:p w:rsidR="00EE4013" w:rsidRPr="00EE4013" w:rsidRDefault="00EE4013" w:rsidP="00EE4013">
      <w:pPr>
        <w:pStyle w:val="ListParagraph"/>
        <w:ind w:left="360"/>
        <w:rPr>
          <w:rFonts w:asciiTheme="minorHAnsi" w:hAnsiTheme="minorHAnsi"/>
          <w:bCs/>
          <w:sz w:val="22"/>
          <w:szCs w:val="22"/>
          <w:lang w:val="en-GB"/>
        </w:rPr>
      </w:pPr>
    </w:p>
    <w:p w:rsidR="007A0055" w:rsidRPr="00EE4013" w:rsidRDefault="007A0055" w:rsidP="007A0055">
      <w:pPr>
        <w:pStyle w:val="ListParagraph"/>
        <w:numPr>
          <w:ilvl w:val="0"/>
          <w:numId w:val="7"/>
        </w:numPr>
        <w:rPr>
          <w:rFonts w:asciiTheme="minorHAnsi" w:hAnsiTheme="minorHAnsi"/>
          <w:bCs/>
          <w:sz w:val="22"/>
          <w:szCs w:val="22"/>
          <w:lang w:val="en-GB"/>
        </w:rPr>
      </w:pPr>
      <w:r w:rsidRPr="00EE4013">
        <w:rPr>
          <w:rFonts w:asciiTheme="minorHAnsi" w:hAnsiTheme="minorHAnsi"/>
          <w:b/>
          <w:bCs/>
          <w:sz w:val="22"/>
          <w:szCs w:val="22"/>
          <w:lang w:val="en-GB"/>
        </w:rPr>
        <w:t xml:space="preserve">Anonymous </w:t>
      </w:r>
    </w:p>
    <w:p w:rsidR="007A0055" w:rsidRPr="00EE4013" w:rsidRDefault="007A0055" w:rsidP="007A0055">
      <w:pPr>
        <w:pStyle w:val="ListParagraph"/>
        <w:rPr>
          <w:rFonts w:asciiTheme="minorHAnsi" w:hAnsiTheme="minorHAnsi"/>
          <w:bCs/>
          <w:sz w:val="22"/>
          <w:szCs w:val="22"/>
          <w:lang w:val="en-GB"/>
        </w:rPr>
      </w:pPr>
      <w:r w:rsidRPr="00EE4013">
        <w:rPr>
          <w:rFonts w:asciiTheme="minorHAnsi" w:hAnsiTheme="minorHAnsi"/>
          <w:b/>
          <w:bCs/>
          <w:sz w:val="22"/>
          <w:szCs w:val="22"/>
          <w:lang w:val="en-GB"/>
        </w:rPr>
        <w:t xml:space="preserve">Effective feedback: </w:t>
      </w:r>
      <w:r w:rsidRPr="00EE4013">
        <w:rPr>
          <w:rFonts w:asciiTheme="minorHAnsi" w:hAnsiTheme="minorHAnsi"/>
          <w:bCs/>
          <w:sz w:val="22"/>
          <w:szCs w:val="22"/>
          <w:lang w:val="en-GB"/>
        </w:rPr>
        <w:t>(1)</w:t>
      </w:r>
      <w:r w:rsidRPr="00EE4013">
        <w:rPr>
          <w:rFonts w:asciiTheme="minorHAnsi" w:hAnsiTheme="minorHAnsi"/>
          <w:b/>
          <w:bCs/>
          <w:sz w:val="22"/>
          <w:szCs w:val="22"/>
          <w:lang w:val="en-GB"/>
        </w:rPr>
        <w:t xml:space="preserve"> </w:t>
      </w:r>
      <w:r w:rsidRPr="00EE4013">
        <w:rPr>
          <w:rFonts w:asciiTheme="minorHAnsi" w:hAnsiTheme="minorHAnsi"/>
          <w:bCs/>
          <w:sz w:val="22"/>
          <w:szCs w:val="22"/>
          <w:lang w:val="en-GB"/>
        </w:rPr>
        <w:t>to a student – feedback I provide(d) that was directly linked to the task brief and the rubric. We linked with evidence in the writing and linked the 3 up.</w:t>
      </w:r>
      <w:r w:rsidRPr="00EE4013">
        <w:rPr>
          <w:rFonts w:asciiTheme="minorHAnsi" w:hAnsiTheme="minorHAnsi"/>
          <w:b/>
          <w:bCs/>
          <w:sz w:val="22"/>
          <w:szCs w:val="22"/>
          <w:lang w:val="en-GB"/>
        </w:rPr>
        <w:t xml:space="preserve"> </w:t>
      </w:r>
      <w:r w:rsidRPr="00EE4013">
        <w:rPr>
          <w:rFonts w:asciiTheme="minorHAnsi" w:hAnsiTheme="minorHAnsi"/>
          <w:bCs/>
          <w:sz w:val="22"/>
          <w:szCs w:val="22"/>
          <w:lang w:val="en-GB"/>
        </w:rPr>
        <w:t xml:space="preserve">(2) As part of an oral presentation delivery: directly after the OP input, practice took place. Feedback </w:t>
      </w:r>
      <w:r w:rsidRPr="00EE4013">
        <w:rPr>
          <w:rFonts w:asciiTheme="minorHAnsi" w:hAnsiTheme="minorHAnsi"/>
          <w:bCs/>
          <w:i/>
          <w:sz w:val="22"/>
          <w:szCs w:val="22"/>
          <w:lang w:val="en-GB"/>
        </w:rPr>
        <w:t>straight after</w:t>
      </w:r>
      <w:r w:rsidRPr="00EE4013">
        <w:rPr>
          <w:rFonts w:asciiTheme="minorHAnsi" w:hAnsiTheme="minorHAnsi"/>
          <w:bCs/>
          <w:sz w:val="22"/>
          <w:szCs w:val="22"/>
          <w:lang w:val="en-GB"/>
        </w:rPr>
        <w:t xml:space="preserve"> the performance about practice elements and elements requiring work (constructive feedback) have proven enormously well received. </w:t>
      </w:r>
    </w:p>
    <w:p w:rsidR="007A0055" w:rsidRPr="00EE4013" w:rsidRDefault="007A0055" w:rsidP="007A0055">
      <w:pPr>
        <w:pStyle w:val="ListParagraph"/>
        <w:rPr>
          <w:rFonts w:asciiTheme="minorHAnsi" w:hAnsiTheme="minorHAnsi"/>
          <w:bCs/>
          <w:sz w:val="22"/>
          <w:szCs w:val="22"/>
          <w:lang w:val="en-GB"/>
        </w:rPr>
      </w:pPr>
      <w:r w:rsidRPr="00EE4013">
        <w:rPr>
          <w:rFonts w:asciiTheme="minorHAnsi" w:hAnsiTheme="minorHAnsi"/>
          <w:b/>
          <w:bCs/>
          <w:sz w:val="22"/>
          <w:szCs w:val="22"/>
          <w:lang w:val="en-GB"/>
        </w:rPr>
        <w:t xml:space="preserve">Effective engagement: </w:t>
      </w:r>
      <w:r w:rsidRPr="00EE4013">
        <w:rPr>
          <w:rFonts w:asciiTheme="minorHAnsi" w:hAnsiTheme="minorHAnsi"/>
          <w:bCs/>
          <w:sz w:val="22"/>
          <w:szCs w:val="22"/>
          <w:lang w:val="en-GB"/>
        </w:rPr>
        <w:t xml:space="preserve">activities that lead students to a realisation (deductive teaching) rather than telling them. </w:t>
      </w:r>
      <w:r w:rsidRPr="00EE4013">
        <w:rPr>
          <w:rFonts w:asciiTheme="minorHAnsi" w:hAnsiTheme="minorHAnsi"/>
          <w:b/>
          <w:bCs/>
          <w:sz w:val="22"/>
          <w:szCs w:val="22"/>
          <w:lang w:val="en-GB"/>
        </w:rPr>
        <w:t xml:space="preserve"> </w:t>
      </w:r>
    </w:p>
    <w:p w:rsidR="00207F30" w:rsidRPr="00EE4013" w:rsidRDefault="00207F30" w:rsidP="00E20439">
      <w:pPr>
        <w:spacing w:after="0"/>
        <w:ind w:left="360"/>
        <w:rPr>
          <w:b/>
        </w:rPr>
      </w:pPr>
    </w:p>
    <w:p w:rsidR="00EE4013" w:rsidRPr="005C05B4" w:rsidRDefault="00B928D0" w:rsidP="00E20439">
      <w:pPr>
        <w:pStyle w:val="ListParagraph"/>
        <w:numPr>
          <w:ilvl w:val="0"/>
          <w:numId w:val="7"/>
        </w:numPr>
        <w:rPr>
          <w:rFonts w:asciiTheme="minorHAnsi" w:hAnsiTheme="minorHAnsi"/>
          <w:b/>
          <w:sz w:val="22"/>
          <w:szCs w:val="22"/>
        </w:rPr>
      </w:pPr>
      <w:r w:rsidRPr="00EE4013">
        <w:rPr>
          <w:rFonts w:asciiTheme="minorHAnsi" w:hAnsiTheme="minorHAnsi"/>
          <w:b/>
          <w:sz w:val="22"/>
          <w:szCs w:val="22"/>
        </w:rPr>
        <w:t>M</w:t>
      </w:r>
      <w:r w:rsidR="00A545BB" w:rsidRPr="00EE4013">
        <w:rPr>
          <w:rFonts w:asciiTheme="minorHAnsi" w:hAnsiTheme="minorHAnsi"/>
          <w:b/>
          <w:sz w:val="22"/>
          <w:szCs w:val="22"/>
        </w:rPr>
        <w:t>a</w:t>
      </w:r>
      <w:r w:rsidRPr="00EE4013">
        <w:rPr>
          <w:rFonts w:asciiTheme="minorHAnsi" w:hAnsiTheme="minorHAnsi"/>
          <w:b/>
          <w:sz w:val="22"/>
          <w:szCs w:val="22"/>
        </w:rPr>
        <w:t>tt</w:t>
      </w:r>
      <w:r w:rsidR="005C05B4">
        <w:rPr>
          <w:rFonts w:asciiTheme="minorHAnsi" w:hAnsiTheme="minorHAnsi"/>
          <w:b/>
          <w:sz w:val="22"/>
          <w:szCs w:val="22"/>
        </w:rPr>
        <w:t>hew</w:t>
      </w:r>
      <w:r w:rsidRPr="00EE4013">
        <w:rPr>
          <w:rFonts w:asciiTheme="minorHAnsi" w:hAnsiTheme="minorHAnsi"/>
          <w:b/>
          <w:sz w:val="22"/>
          <w:szCs w:val="22"/>
        </w:rPr>
        <w:t xml:space="preserve"> Dyki</w:t>
      </w:r>
      <w:r w:rsidR="00EE4013" w:rsidRPr="00EE4013">
        <w:rPr>
          <w:rFonts w:asciiTheme="minorHAnsi" w:hAnsiTheme="minorHAnsi"/>
          <w:b/>
          <w:sz w:val="22"/>
          <w:szCs w:val="22"/>
        </w:rPr>
        <w:t>,</w:t>
      </w:r>
      <w:r w:rsidRPr="00EE4013">
        <w:rPr>
          <w:rFonts w:asciiTheme="minorHAnsi" w:hAnsiTheme="minorHAnsi"/>
          <w:b/>
          <w:sz w:val="22"/>
          <w:szCs w:val="22"/>
        </w:rPr>
        <w:t xml:space="preserve"> FBE: </w:t>
      </w:r>
      <w:hyperlink r:id="rId31" w:history="1">
        <w:r w:rsidR="00EE4013" w:rsidRPr="005C05B4">
          <w:rPr>
            <w:rStyle w:val="Hyperlink"/>
            <w:rFonts w:asciiTheme="minorHAnsi" w:hAnsiTheme="minorHAnsi"/>
            <w:sz w:val="22"/>
            <w:szCs w:val="22"/>
            <w:u w:val="none"/>
          </w:rPr>
          <w:t>mdyki@unimelb.edu.au</w:t>
        </w:r>
      </w:hyperlink>
    </w:p>
    <w:p w:rsidR="00391BBD" w:rsidRDefault="008B6ABC" w:rsidP="00EE4013">
      <w:pPr>
        <w:spacing w:after="0"/>
        <w:ind w:left="720"/>
        <w:rPr>
          <w:rStyle w:val="Hyperlink"/>
          <w:lang w:val="en-US"/>
        </w:rPr>
      </w:pPr>
      <w:r w:rsidRPr="005C05B4">
        <w:rPr>
          <w:b/>
        </w:rPr>
        <w:t xml:space="preserve">Effective </w:t>
      </w:r>
      <w:r w:rsidR="00207F30" w:rsidRPr="005C05B4">
        <w:rPr>
          <w:b/>
        </w:rPr>
        <w:t>f</w:t>
      </w:r>
      <w:r w:rsidR="00B928D0" w:rsidRPr="005C05B4">
        <w:rPr>
          <w:b/>
        </w:rPr>
        <w:t>eedback</w:t>
      </w:r>
      <w:r w:rsidRPr="005C05B4">
        <w:rPr>
          <w:b/>
        </w:rPr>
        <w:t xml:space="preserve">:  </w:t>
      </w:r>
      <w:r w:rsidR="00B928D0" w:rsidRPr="005C05B4">
        <w:rPr>
          <w:lang w:val="en-US"/>
        </w:rPr>
        <w:t>Here is wha</w:t>
      </w:r>
      <w:r w:rsidR="00B928D0" w:rsidRPr="00EE4013">
        <w:rPr>
          <w:lang w:val="en-US"/>
        </w:rPr>
        <w:t xml:space="preserve">t we do in a post grad accounting subject ACCT90030, it has already been identified by FBE as good practice </w:t>
      </w:r>
      <w:hyperlink r:id="rId32" w:history="1">
        <w:r w:rsidR="00B928D0" w:rsidRPr="00EE4013">
          <w:rPr>
            <w:rStyle w:val="Hyperlink"/>
            <w:lang w:val="en-US"/>
          </w:rPr>
          <w:t>https://staff.unimelb.edu.au/fbe/wcla/good-teaching-series/Valerie-Matt-Martin-GTS.pdf</w:t>
        </w:r>
      </w:hyperlink>
      <w:r w:rsidR="00EE4013">
        <w:rPr>
          <w:rStyle w:val="Hyperlink"/>
          <w:lang w:val="en-US"/>
        </w:rPr>
        <w:t>.</w:t>
      </w:r>
      <w:r w:rsidR="00391BBD">
        <w:rPr>
          <w:rStyle w:val="Hyperlink"/>
          <w:lang w:val="en-US"/>
        </w:rPr>
        <w:t xml:space="preserve"> </w:t>
      </w:r>
    </w:p>
    <w:p w:rsidR="00B928D0" w:rsidRPr="00EE4013" w:rsidRDefault="00B928D0" w:rsidP="00EE4013">
      <w:pPr>
        <w:spacing w:after="0"/>
        <w:ind w:left="720"/>
        <w:rPr>
          <w:lang w:val="en-US"/>
        </w:rPr>
      </w:pPr>
      <w:r w:rsidRPr="00EE4013">
        <w:rPr>
          <w:lang w:val="en-US"/>
        </w:rPr>
        <w:t>We have student presentations, on a hypothetical case I write (albeit based on conversations with real business where possible) where students have to identify what are the strengths and weaknesses of a business process, in particular the effect of the process on producing good accounting information.</w:t>
      </w:r>
    </w:p>
    <w:p w:rsidR="00B928D0" w:rsidRDefault="00B928D0" w:rsidP="00EE4013">
      <w:pPr>
        <w:spacing w:after="0"/>
        <w:ind w:left="720"/>
        <w:rPr>
          <w:lang w:val="en-US"/>
        </w:rPr>
      </w:pPr>
      <w:r w:rsidRPr="00EE4013">
        <w:rPr>
          <w:lang w:val="en-US"/>
        </w:rPr>
        <w:t xml:space="preserve">Students are in self-selected groups of 4-5 students and present is to a panel of three academics where all students must present. The presentation itself is 10 minutes with 20 minutes allocated to Q/A and providing feedback to students. When asking questions purposely ask students questions not on the part they presented (but normally connected to) to help overcome the silo effect common in group assignments. The questions are also leading feedback questions most of the time. </w:t>
      </w:r>
    </w:p>
    <w:p w:rsidR="00391BBD" w:rsidRPr="00391BBD" w:rsidRDefault="00391BBD" w:rsidP="00EE4013">
      <w:pPr>
        <w:spacing w:after="0"/>
        <w:ind w:left="720"/>
        <w:rPr>
          <w:sz w:val="6"/>
          <w:szCs w:val="6"/>
          <w:lang w:val="en-US"/>
        </w:rPr>
      </w:pPr>
    </w:p>
    <w:p w:rsidR="00B928D0" w:rsidRPr="00EE4013" w:rsidRDefault="00B928D0" w:rsidP="00EE4013">
      <w:pPr>
        <w:spacing w:after="0"/>
        <w:ind w:left="720"/>
        <w:rPr>
          <w:lang w:val="en-US"/>
        </w:rPr>
      </w:pPr>
      <w:r w:rsidRPr="00EE4013">
        <w:rPr>
          <w:lang w:val="en-US"/>
        </w:rPr>
        <w:t>Students are also required to submit a 500 word presentation brief (executive summary) which we use as a document to provide feedback to students during the presentation via Turnitin. I find Turnitin and the use of quick marks a great way to provide detailed feedback to students during oral presentations. It is not device dependent, drag and drop and being non-device dependent I can use a laptop and quickly add comments if needed. (note I think this is more flexible then the app that Dr Mendoze developed and is Uni supported) I also have a well-developed set of rubrics that I use and put into Turnitin to provide feedback (was asked to be the academic presenter on rubrics at one of the practical pedology workshops run last year by LE).</w:t>
      </w:r>
    </w:p>
    <w:p w:rsidR="00EE4013" w:rsidRPr="00391BBD" w:rsidRDefault="00EE4013" w:rsidP="00EE4013">
      <w:pPr>
        <w:spacing w:after="0"/>
        <w:ind w:left="1440"/>
        <w:rPr>
          <w:sz w:val="6"/>
          <w:szCs w:val="6"/>
          <w:lang w:val="en-US"/>
        </w:rPr>
      </w:pPr>
    </w:p>
    <w:p w:rsidR="00B928D0" w:rsidRPr="00EE4013" w:rsidRDefault="00B928D0" w:rsidP="00EE4013">
      <w:pPr>
        <w:spacing w:after="0"/>
        <w:ind w:left="720"/>
        <w:rPr>
          <w:lang w:val="en-US"/>
        </w:rPr>
      </w:pPr>
      <w:r w:rsidRPr="00EE4013">
        <w:rPr>
          <w:lang w:val="en-US"/>
        </w:rPr>
        <w:t xml:space="preserve">The assignment for marking purposes is broken down into three nominal parts, The presentation, The brief (exec summary) and Individual presentation skills/Q/A The first two are marked at the group level and worth 10% each final grade, the last part individually split 5/5 final grade. </w:t>
      </w:r>
    </w:p>
    <w:p w:rsidR="00B928D0" w:rsidRPr="00EE4013" w:rsidRDefault="00B928D0" w:rsidP="00EE4013">
      <w:pPr>
        <w:spacing w:after="0"/>
        <w:ind w:left="720"/>
        <w:rPr>
          <w:lang w:val="en-US"/>
        </w:rPr>
      </w:pPr>
      <w:r w:rsidRPr="00EE4013">
        <w:rPr>
          <w:lang w:val="en-US"/>
        </w:rPr>
        <w:t xml:space="preserve">In having the marking panel we are able to split the marking workload, one person concentrating on giving feedback, one person identifying questions to ask and one person </w:t>
      </w:r>
      <w:r w:rsidRPr="00EE4013">
        <w:rPr>
          <w:lang w:val="en-US"/>
        </w:rPr>
        <w:lastRenderedPageBreak/>
        <w:t>marking the soft or generic skills (lately this been Valerie Baird from the Williams Centre who’s PhD was on embedding generic skills).</w:t>
      </w:r>
    </w:p>
    <w:p w:rsidR="00B928D0" w:rsidRPr="00EE4013" w:rsidRDefault="00B928D0" w:rsidP="00EE4013">
      <w:pPr>
        <w:spacing w:after="0"/>
        <w:ind w:left="720"/>
        <w:rPr>
          <w:lang w:val="en-US"/>
        </w:rPr>
      </w:pPr>
      <w:r w:rsidRPr="00EE4013">
        <w:rPr>
          <w:lang w:val="en-US"/>
        </w:rPr>
        <w:t xml:space="preserve">After all presentations are done students get the written feedback about the assignment via Turnitin and email feedback about the individual part. In marking via Turnitin is easy to transfer all the grades to the grade center in the LMS. </w:t>
      </w:r>
    </w:p>
    <w:p w:rsidR="007A0055" w:rsidRPr="00391BBD" w:rsidRDefault="007A0055" w:rsidP="00EE4013">
      <w:pPr>
        <w:spacing w:after="0"/>
        <w:ind w:left="720"/>
        <w:rPr>
          <w:sz w:val="6"/>
          <w:szCs w:val="6"/>
          <w:lang w:val="en-US"/>
        </w:rPr>
      </w:pPr>
    </w:p>
    <w:p w:rsidR="00B928D0" w:rsidRPr="00EE4013" w:rsidRDefault="008B6ABC" w:rsidP="00EE4013">
      <w:pPr>
        <w:spacing w:after="0"/>
        <w:ind w:left="720"/>
        <w:rPr>
          <w:lang w:val="en-US"/>
        </w:rPr>
      </w:pPr>
      <w:r w:rsidRPr="00EE4013">
        <w:rPr>
          <w:b/>
          <w:lang w:val="en-US"/>
        </w:rPr>
        <w:t xml:space="preserve">Effective </w:t>
      </w:r>
      <w:r w:rsidR="00207F30" w:rsidRPr="00EE4013">
        <w:rPr>
          <w:b/>
          <w:lang w:val="en-US"/>
        </w:rPr>
        <w:t>e</w:t>
      </w:r>
      <w:r w:rsidR="00B928D0" w:rsidRPr="00EE4013">
        <w:rPr>
          <w:b/>
          <w:lang w:val="en-US"/>
        </w:rPr>
        <w:t>ngagement</w:t>
      </w:r>
      <w:r w:rsidRPr="00EE4013">
        <w:rPr>
          <w:b/>
          <w:lang w:val="en-US"/>
        </w:rPr>
        <w:t xml:space="preserve">:  </w:t>
      </w:r>
      <w:r w:rsidR="00B928D0" w:rsidRPr="00EE4013">
        <w:rPr>
          <w:lang w:val="en-US"/>
        </w:rPr>
        <w:t xml:space="preserve">We use a business simulation which put students in charge of running a muesli manufacturing business and students compete against each other to make the most profit. The simulation gives students experience using SAP, commonly used by large business to capture business processes information and share data (what I teach), gives them an idea how to manage a business (few students have work experience) but more importantly they need to work as a team to succeed. The simulation also gets students to realise the scope and depth of what accounting information there is and breaks down silos between subjects. After playing the simulation we use it as a study to explore business processes. Playing the simulation gets students engaged in a way I have never seen before, but also teaches them a number of important concepts within my subject without them even realizing they being taught until we reflect on it in later weeks. </w:t>
      </w:r>
    </w:p>
    <w:p w:rsidR="00B928D0" w:rsidRPr="00EE4013" w:rsidRDefault="00B928D0" w:rsidP="00EE4013">
      <w:pPr>
        <w:spacing w:after="0"/>
        <w:ind w:left="720"/>
        <w:rPr>
          <w:lang w:val="en-US"/>
        </w:rPr>
      </w:pPr>
      <w:r w:rsidRPr="00EE4013">
        <w:rPr>
          <w:lang w:val="en-US"/>
        </w:rPr>
        <w:t>While it</w:t>
      </w:r>
      <w:r w:rsidR="00EE4013">
        <w:rPr>
          <w:lang w:val="en-US"/>
        </w:rPr>
        <w:t>’</w:t>
      </w:r>
      <w:r w:rsidRPr="00EE4013">
        <w:rPr>
          <w:lang w:val="en-US"/>
        </w:rPr>
        <w:t>s an intensive week find in terms of total workload its akin to each of marking papers individually, but doing it face to face its quicker and more in-depth feedback, the use of probing questions in the Q/A time enables us to turn this into a teaching experience to guide the students.</w:t>
      </w:r>
    </w:p>
    <w:p w:rsidR="00EE4013" w:rsidRPr="00EE4013" w:rsidRDefault="00EE4013" w:rsidP="00EE4013">
      <w:pPr>
        <w:spacing w:after="0"/>
        <w:ind w:left="720"/>
        <w:rPr>
          <w:b/>
        </w:rPr>
      </w:pPr>
    </w:p>
    <w:p w:rsidR="00EE4013" w:rsidRPr="005C05B4" w:rsidRDefault="00EE4013" w:rsidP="00EE4013">
      <w:pPr>
        <w:pStyle w:val="ListParagraph"/>
        <w:numPr>
          <w:ilvl w:val="0"/>
          <w:numId w:val="7"/>
        </w:numPr>
        <w:rPr>
          <w:rFonts w:asciiTheme="minorHAnsi" w:hAnsiTheme="minorHAnsi"/>
          <w:b/>
          <w:sz w:val="22"/>
          <w:szCs w:val="22"/>
        </w:rPr>
      </w:pPr>
      <w:r w:rsidRPr="00EE4013">
        <w:rPr>
          <w:rFonts w:asciiTheme="minorHAnsi" w:hAnsiTheme="minorHAnsi"/>
          <w:b/>
          <w:sz w:val="22"/>
          <w:szCs w:val="22"/>
        </w:rPr>
        <w:t xml:space="preserve">Janet Hergt, Earth Sciences: </w:t>
      </w:r>
      <w:hyperlink r:id="rId33" w:history="1">
        <w:r w:rsidRPr="005C05B4">
          <w:rPr>
            <w:rStyle w:val="Hyperlink"/>
            <w:rFonts w:asciiTheme="minorHAnsi" w:hAnsiTheme="minorHAnsi"/>
            <w:sz w:val="22"/>
            <w:szCs w:val="22"/>
            <w:u w:val="none"/>
          </w:rPr>
          <w:t>jhergt@unimelb.edu.au</w:t>
        </w:r>
      </w:hyperlink>
    </w:p>
    <w:p w:rsidR="00EE4013" w:rsidRPr="00EE4013" w:rsidRDefault="00EE4013" w:rsidP="00EE4013">
      <w:pPr>
        <w:spacing w:after="0"/>
        <w:ind w:left="720"/>
        <w:rPr>
          <w:lang w:val="en-GB"/>
        </w:rPr>
      </w:pPr>
      <w:r w:rsidRPr="005C05B4">
        <w:rPr>
          <w:b/>
          <w:bCs/>
          <w:lang w:val="en-GB"/>
        </w:rPr>
        <w:t>Effective feedback:</w:t>
      </w:r>
      <w:r w:rsidRPr="005C05B4">
        <w:rPr>
          <w:lang w:val="en-GB"/>
        </w:rPr>
        <w:t xml:space="preserve"> Frankly, it’s hard to know w</w:t>
      </w:r>
      <w:r w:rsidRPr="00EE4013">
        <w:rPr>
          <w:lang w:val="en-GB"/>
        </w:rPr>
        <w:t>hether the kind of feedback I’m giving is effective or not (a common comment amongst peers here in Earth Sciences). Even if we cover a piece of written work in comments to help them improve their work, it may be the only written assignment in the subject, so we can’t tell if they take our feedback on board or not!</w:t>
      </w:r>
    </w:p>
    <w:p w:rsidR="00EE4013" w:rsidRPr="00EE4013" w:rsidRDefault="00EE4013" w:rsidP="00EE4013">
      <w:pPr>
        <w:numPr>
          <w:ilvl w:val="0"/>
          <w:numId w:val="1"/>
        </w:numPr>
        <w:spacing w:after="0" w:line="240" w:lineRule="auto"/>
        <w:ind w:left="1440"/>
        <w:rPr>
          <w:rFonts w:eastAsia="Times New Roman"/>
          <w:lang w:val="en-GB"/>
        </w:rPr>
      </w:pPr>
      <w:r w:rsidRPr="00EE4013">
        <w:rPr>
          <w:rFonts w:eastAsia="Times New Roman"/>
          <w:lang w:val="en-GB"/>
        </w:rPr>
        <w:t>Around Easter time I give my third-year students the prac exam from the previous year and suggest they take the time over the non-teaching week to put themselves into simulated “exam” conditions and give it a go. This is specifically designed to:</w:t>
      </w:r>
    </w:p>
    <w:p w:rsidR="00EE4013" w:rsidRPr="00EE4013" w:rsidRDefault="00EE4013" w:rsidP="00EE4013">
      <w:pPr>
        <w:numPr>
          <w:ilvl w:val="1"/>
          <w:numId w:val="1"/>
        </w:numPr>
        <w:spacing w:after="0" w:line="240" w:lineRule="auto"/>
        <w:ind w:left="2160"/>
        <w:rPr>
          <w:rFonts w:eastAsia="Times New Roman"/>
          <w:lang w:val="en-GB"/>
        </w:rPr>
      </w:pPr>
      <w:r w:rsidRPr="00EE4013">
        <w:rPr>
          <w:rFonts w:eastAsia="Times New Roman"/>
          <w:lang w:val="en-GB"/>
        </w:rPr>
        <w:t>Give them a reality check on how well they are understanding the subject material (give some of them a kick in the pants, provide helpful guidance/’feedback’ to them on their progress in the subject)</w:t>
      </w:r>
    </w:p>
    <w:p w:rsidR="00EE4013" w:rsidRPr="00EE4013" w:rsidRDefault="00EE4013" w:rsidP="00EE4013">
      <w:pPr>
        <w:numPr>
          <w:ilvl w:val="1"/>
          <w:numId w:val="1"/>
        </w:numPr>
        <w:spacing w:after="0" w:line="240" w:lineRule="auto"/>
        <w:ind w:left="2160"/>
        <w:rPr>
          <w:rFonts w:eastAsia="Times New Roman"/>
          <w:lang w:val="en-GB"/>
        </w:rPr>
      </w:pPr>
      <w:r w:rsidRPr="00EE4013">
        <w:rPr>
          <w:rFonts w:eastAsia="Times New Roman"/>
          <w:lang w:val="en-GB"/>
        </w:rPr>
        <w:t>Give them a clear understanding of the exam format so this doesn’t ‘throw them’ on the day (the prac exam is quite different to the weekly pracs).</w:t>
      </w:r>
    </w:p>
    <w:p w:rsidR="00EE4013" w:rsidRPr="00EE4013" w:rsidRDefault="00EE4013" w:rsidP="00EE4013">
      <w:pPr>
        <w:numPr>
          <w:ilvl w:val="0"/>
          <w:numId w:val="1"/>
        </w:numPr>
        <w:spacing w:after="0" w:line="240" w:lineRule="auto"/>
        <w:ind w:left="1440"/>
        <w:rPr>
          <w:rFonts w:eastAsia="Times New Roman"/>
          <w:lang w:val="en-GB"/>
        </w:rPr>
      </w:pPr>
      <w:r w:rsidRPr="00EE4013">
        <w:rPr>
          <w:rFonts w:eastAsia="Times New Roman"/>
          <w:lang w:val="en-GB"/>
        </w:rPr>
        <w:t>In the next class week following the Easter break, I spend time going through the ‘model’ answer, providing tips on where many of the students in the previous year went wrong. Indicating what THEIR misconceptions and areas of misunderstanding were, it takes the focus of the current class. Of course many in the current class will have made the same mistakes, but this helps us discuss these at arm’s length, i.e., without exposing any particular student in the class for ‘getting it wrong’. By providing this feedback (on the previous year’s class) to the current class as a whole, we have good discussion around key points, that I hope will improve the understanding of everyone in the room.</w:t>
      </w:r>
    </w:p>
    <w:p w:rsidR="00EE4013" w:rsidRPr="00391BBD" w:rsidRDefault="00EE4013" w:rsidP="00EE4013">
      <w:pPr>
        <w:spacing w:after="0"/>
        <w:ind w:left="360"/>
        <w:rPr>
          <w:b/>
          <w:bCs/>
          <w:sz w:val="6"/>
          <w:szCs w:val="6"/>
          <w:lang w:val="en-GB"/>
        </w:rPr>
      </w:pPr>
    </w:p>
    <w:p w:rsidR="00EE4013" w:rsidRPr="00EE4013" w:rsidRDefault="00EE4013" w:rsidP="00EE4013">
      <w:pPr>
        <w:spacing w:after="0"/>
        <w:ind w:left="720"/>
        <w:rPr>
          <w:lang w:val="en-GB"/>
        </w:rPr>
      </w:pPr>
      <w:r w:rsidRPr="00EE4013">
        <w:rPr>
          <w:b/>
          <w:bCs/>
          <w:lang w:val="en-GB"/>
        </w:rPr>
        <w:t>Effective engagement:</w:t>
      </w:r>
      <w:r w:rsidRPr="00EE4013">
        <w:rPr>
          <w:lang w:val="en-GB"/>
        </w:rPr>
        <w:t xml:space="preserve"> I will use the same subject here. The first half of the subject is content-driven...students learn about particular geochemical ‘tools’ that we use in the business. There are a wide range of these, and we cover a different one each week.</w:t>
      </w:r>
    </w:p>
    <w:p w:rsidR="00EE4013" w:rsidRPr="00EE4013" w:rsidRDefault="00EE4013" w:rsidP="00EE4013">
      <w:pPr>
        <w:numPr>
          <w:ilvl w:val="0"/>
          <w:numId w:val="2"/>
        </w:numPr>
        <w:spacing w:after="0" w:line="240" w:lineRule="auto"/>
        <w:rPr>
          <w:rFonts w:eastAsia="Times New Roman"/>
          <w:lang w:val="en-GB"/>
        </w:rPr>
      </w:pPr>
      <w:r w:rsidRPr="00EE4013">
        <w:rPr>
          <w:rFonts w:eastAsia="Times New Roman"/>
          <w:lang w:val="en-GB"/>
        </w:rPr>
        <w:t xml:space="preserve">The 6 weekly practicals are designed to build on each other...with the new tool being the main focus of the weekly prac. The suite of pracs all relate to the same geochemical problem...the origin and evolution of the magma responsible for generating the Tasmanian Dolerites. Students are given a new dataset each week, and need to integrate </w:t>
      </w:r>
      <w:r w:rsidRPr="00EE4013">
        <w:rPr>
          <w:rFonts w:eastAsia="Times New Roman"/>
          <w:lang w:val="en-GB"/>
        </w:rPr>
        <w:lastRenderedPageBreak/>
        <w:t>what they learn from one week to the next, improving their understanding of how ‘real geochemistry’ is performed. This simulation of genuine problem solving (which just happens to be my PhD as I have all of the necessary datasets!!) is something that really appeals to them. They feel like detectives, putting all of the clues together to work out what happened and when. They work well together in undertaking all of the necessary calculations etc and I get very positive feedback from them on this approach.</w:t>
      </w:r>
    </w:p>
    <w:p w:rsidR="00EE4013" w:rsidRPr="00391BBD" w:rsidRDefault="00EE4013" w:rsidP="00EE4013">
      <w:pPr>
        <w:spacing w:after="0"/>
        <w:ind w:left="1080"/>
        <w:rPr>
          <w:rFonts w:eastAsia="Times New Roman"/>
          <w:sz w:val="6"/>
          <w:szCs w:val="6"/>
          <w:lang w:val="en-GB"/>
        </w:rPr>
      </w:pPr>
    </w:p>
    <w:p w:rsidR="00EE4013" w:rsidRPr="00EE4013" w:rsidRDefault="00EE4013" w:rsidP="00EE4013">
      <w:pPr>
        <w:pStyle w:val="ListParagraph"/>
        <w:numPr>
          <w:ilvl w:val="0"/>
          <w:numId w:val="2"/>
        </w:numPr>
        <w:rPr>
          <w:rFonts w:asciiTheme="minorHAnsi" w:hAnsiTheme="minorHAnsi"/>
          <w:sz w:val="22"/>
          <w:szCs w:val="22"/>
          <w:lang w:val="en-US"/>
        </w:rPr>
      </w:pPr>
      <w:r w:rsidRPr="00EE4013">
        <w:rPr>
          <w:rFonts w:asciiTheme="minorHAnsi" w:hAnsiTheme="minorHAnsi"/>
          <w:sz w:val="22"/>
          <w:szCs w:val="22"/>
          <w:lang w:val="en-GB"/>
        </w:rPr>
        <w:t>The practical exam (mentioned above in the feedback section above) is a completely artificially generated set of diagrams, data tables and a dummy geological “map”. The question is simple...”  Write a geological history for the area depicted in the map using the geochemical information provided...using your interpretation of the geochemical information as evidence for the rationale of your story”. This is not simply an examination of the geochemical topics we’ve covered...it requires them to integrate a wide range of geological concepts they’ve learned over their previous years of study. Although perhaps not technically an ‘engagement’ piece, this format...although it’s really tough on them (and many complain!) also attracts very positive feedback from students as they really feel like they are working like ‘real’ geologists. I think it’s almost the “work integrated learning” approach of both 1 and 2 that improve student engagement in this subject...even though I designed this well before WIL was a ‘thing’.</w:t>
      </w:r>
    </w:p>
    <w:sectPr w:rsidR="00EE4013" w:rsidRPr="00EE4013" w:rsidSect="007A0055">
      <w:footerReference w:type="default" r:id="rId34"/>
      <w:pgSz w:w="11906" w:h="16838"/>
      <w:pgMar w:top="851"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4F6D" w:rsidRDefault="00904F6D" w:rsidP="00A545BB">
      <w:pPr>
        <w:spacing w:after="0" w:line="240" w:lineRule="auto"/>
      </w:pPr>
      <w:r>
        <w:separator/>
      </w:r>
    </w:p>
  </w:endnote>
  <w:endnote w:type="continuationSeparator" w:id="0">
    <w:p w:rsidR="00904F6D" w:rsidRDefault="00904F6D" w:rsidP="00A545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53778073"/>
      <w:docPartObj>
        <w:docPartGallery w:val="Page Numbers (Bottom of Page)"/>
        <w:docPartUnique/>
      </w:docPartObj>
    </w:sdtPr>
    <w:sdtEndPr>
      <w:rPr>
        <w:color w:val="7F7F7F" w:themeColor="background1" w:themeShade="7F"/>
        <w:spacing w:val="60"/>
      </w:rPr>
    </w:sdtEndPr>
    <w:sdtContent>
      <w:p w:rsidR="00904F6D" w:rsidRDefault="00904F6D">
        <w:pPr>
          <w:pStyle w:val="Footer"/>
          <w:pBdr>
            <w:top w:val="single" w:sz="4" w:space="1" w:color="D9D9D9" w:themeColor="background1" w:themeShade="D9"/>
          </w:pBdr>
          <w:jc w:val="right"/>
        </w:pPr>
        <w:r>
          <w:fldChar w:fldCharType="begin"/>
        </w:r>
        <w:r>
          <w:instrText xml:space="preserve"> PAGE   \* MERGEFORMAT </w:instrText>
        </w:r>
        <w:r>
          <w:fldChar w:fldCharType="separate"/>
        </w:r>
        <w:r w:rsidR="008650AE">
          <w:rPr>
            <w:noProof/>
          </w:rPr>
          <w:t>1</w:t>
        </w:r>
        <w:r>
          <w:rPr>
            <w:noProof/>
          </w:rPr>
          <w:fldChar w:fldCharType="end"/>
        </w:r>
        <w:r>
          <w:t xml:space="preserve"> | </w:t>
        </w:r>
        <w:r>
          <w:rPr>
            <w:color w:val="7F7F7F" w:themeColor="background1" w:themeShade="7F"/>
            <w:spacing w:val="60"/>
          </w:rPr>
          <w:t>Page</w:t>
        </w:r>
      </w:p>
    </w:sdtContent>
  </w:sdt>
  <w:p w:rsidR="00904F6D" w:rsidRDefault="00904F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4F6D" w:rsidRDefault="00904F6D" w:rsidP="00A545BB">
      <w:pPr>
        <w:spacing w:after="0" w:line="240" w:lineRule="auto"/>
      </w:pPr>
      <w:r>
        <w:separator/>
      </w:r>
    </w:p>
  </w:footnote>
  <w:footnote w:type="continuationSeparator" w:id="0">
    <w:p w:rsidR="00904F6D" w:rsidRDefault="00904F6D" w:rsidP="00A545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4pt;height:11.4pt" o:bullet="t">
        <v:imagedata r:id="rId1" o:title="mso3AB"/>
      </v:shape>
    </w:pict>
  </w:numPicBullet>
  <w:abstractNum w:abstractNumId="0" w15:restartNumberingAfterBreak="0">
    <w:nsid w:val="00CA005C"/>
    <w:multiLevelType w:val="hybridMultilevel"/>
    <w:tmpl w:val="DA34A91E"/>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04D21CF9"/>
    <w:multiLevelType w:val="hybridMultilevel"/>
    <w:tmpl w:val="8766C87C"/>
    <w:lvl w:ilvl="0" w:tplc="0C090003">
      <w:start w:val="1"/>
      <w:numFmt w:val="bullet"/>
      <w:lvlText w:val="o"/>
      <w:lvlJc w:val="left"/>
      <w:pPr>
        <w:ind w:left="1080" w:hanging="360"/>
      </w:pPr>
      <w:rPr>
        <w:rFonts w:ascii="Courier New" w:hAnsi="Courier New" w:cs="Courier New" w:hint="default"/>
      </w:rPr>
    </w:lvl>
    <w:lvl w:ilvl="1" w:tplc="0C090001">
      <w:start w:val="1"/>
      <w:numFmt w:val="bullet"/>
      <w:lvlText w:val=""/>
      <w:lvlJc w:val="left"/>
      <w:pPr>
        <w:ind w:left="1800" w:hanging="360"/>
      </w:pPr>
      <w:rPr>
        <w:rFonts w:ascii="Symbol" w:hAnsi="Symbol" w:hint="default"/>
      </w:rPr>
    </w:lvl>
    <w:lvl w:ilvl="2" w:tplc="0C090001">
      <w:start w:val="1"/>
      <w:numFmt w:val="bullet"/>
      <w:lvlText w:val=""/>
      <w:lvlJc w:val="left"/>
      <w:pPr>
        <w:ind w:left="2520" w:hanging="360"/>
      </w:pPr>
      <w:rPr>
        <w:rFonts w:ascii="Symbol" w:hAnsi="Symbol"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1DDC3804"/>
    <w:multiLevelType w:val="hybridMultilevel"/>
    <w:tmpl w:val="5BC2B2E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3">
      <w:start w:val="1"/>
      <w:numFmt w:val="bullet"/>
      <w:lvlText w:val="o"/>
      <w:lvlJc w:val="left"/>
      <w:pPr>
        <w:ind w:left="1800" w:hanging="360"/>
      </w:pPr>
      <w:rPr>
        <w:rFonts w:ascii="Courier New" w:hAnsi="Courier New" w:cs="Courier New"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246B57AC"/>
    <w:multiLevelType w:val="hybridMultilevel"/>
    <w:tmpl w:val="0ECE35B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253064BA"/>
    <w:multiLevelType w:val="hybridMultilevel"/>
    <w:tmpl w:val="A82ADF1A"/>
    <w:lvl w:ilvl="0" w:tplc="0C090007">
      <w:start w:val="1"/>
      <w:numFmt w:val="bullet"/>
      <w:lvlText w:val=""/>
      <w:lvlPicBulletId w:val="0"/>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2A264149"/>
    <w:multiLevelType w:val="hybridMultilevel"/>
    <w:tmpl w:val="9D1CB890"/>
    <w:lvl w:ilvl="0" w:tplc="C7024502">
      <w:start w:val="1"/>
      <w:numFmt w:val="decimal"/>
      <w:lvlText w:val="%1."/>
      <w:lvlJc w:val="left"/>
      <w:pPr>
        <w:ind w:left="1080" w:hanging="360"/>
      </w:pPr>
      <w:rPr>
        <w:rFonts w:ascii="Calibri" w:eastAsia="DengXian" w:hAnsi="Calibri" w:cs="Arial"/>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6" w15:restartNumberingAfterBreak="0">
    <w:nsid w:val="2B6F7208"/>
    <w:multiLevelType w:val="hybridMultilevel"/>
    <w:tmpl w:val="C21A0F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2540E1D"/>
    <w:multiLevelType w:val="hybridMultilevel"/>
    <w:tmpl w:val="9A4CED40"/>
    <w:lvl w:ilvl="0" w:tplc="4490AA58">
      <w:start w:val="1"/>
      <w:numFmt w:val="decimal"/>
      <w:lvlText w:val="%1."/>
      <w:lvlJc w:val="left"/>
      <w:pPr>
        <w:ind w:left="2520" w:hanging="360"/>
      </w:pPr>
      <w:rPr>
        <w:rFonts w:hint="default"/>
      </w:rPr>
    </w:lvl>
    <w:lvl w:ilvl="1" w:tplc="0C090019" w:tentative="1">
      <w:start w:val="1"/>
      <w:numFmt w:val="lowerLetter"/>
      <w:lvlText w:val="%2."/>
      <w:lvlJc w:val="left"/>
      <w:pPr>
        <w:ind w:left="3240" w:hanging="360"/>
      </w:pPr>
    </w:lvl>
    <w:lvl w:ilvl="2" w:tplc="0C09001B" w:tentative="1">
      <w:start w:val="1"/>
      <w:numFmt w:val="lowerRoman"/>
      <w:lvlText w:val="%3."/>
      <w:lvlJc w:val="right"/>
      <w:pPr>
        <w:ind w:left="3960" w:hanging="180"/>
      </w:pPr>
    </w:lvl>
    <w:lvl w:ilvl="3" w:tplc="0C09000F" w:tentative="1">
      <w:start w:val="1"/>
      <w:numFmt w:val="decimal"/>
      <w:lvlText w:val="%4."/>
      <w:lvlJc w:val="left"/>
      <w:pPr>
        <w:ind w:left="4680" w:hanging="360"/>
      </w:pPr>
    </w:lvl>
    <w:lvl w:ilvl="4" w:tplc="0C090019" w:tentative="1">
      <w:start w:val="1"/>
      <w:numFmt w:val="lowerLetter"/>
      <w:lvlText w:val="%5."/>
      <w:lvlJc w:val="left"/>
      <w:pPr>
        <w:ind w:left="5400" w:hanging="360"/>
      </w:pPr>
    </w:lvl>
    <w:lvl w:ilvl="5" w:tplc="0C09001B" w:tentative="1">
      <w:start w:val="1"/>
      <w:numFmt w:val="lowerRoman"/>
      <w:lvlText w:val="%6."/>
      <w:lvlJc w:val="right"/>
      <w:pPr>
        <w:ind w:left="6120" w:hanging="180"/>
      </w:pPr>
    </w:lvl>
    <w:lvl w:ilvl="6" w:tplc="0C09000F" w:tentative="1">
      <w:start w:val="1"/>
      <w:numFmt w:val="decimal"/>
      <w:lvlText w:val="%7."/>
      <w:lvlJc w:val="left"/>
      <w:pPr>
        <w:ind w:left="6840" w:hanging="360"/>
      </w:pPr>
    </w:lvl>
    <w:lvl w:ilvl="7" w:tplc="0C090019" w:tentative="1">
      <w:start w:val="1"/>
      <w:numFmt w:val="lowerLetter"/>
      <w:lvlText w:val="%8."/>
      <w:lvlJc w:val="left"/>
      <w:pPr>
        <w:ind w:left="7560" w:hanging="360"/>
      </w:pPr>
    </w:lvl>
    <w:lvl w:ilvl="8" w:tplc="0C09001B" w:tentative="1">
      <w:start w:val="1"/>
      <w:numFmt w:val="lowerRoman"/>
      <w:lvlText w:val="%9."/>
      <w:lvlJc w:val="right"/>
      <w:pPr>
        <w:ind w:left="8280" w:hanging="180"/>
      </w:pPr>
    </w:lvl>
  </w:abstractNum>
  <w:abstractNum w:abstractNumId="8" w15:restartNumberingAfterBreak="0">
    <w:nsid w:val="364E0261"/>
    <w:multiLevelType w:val="hybridMultilevel"/>
    <w:tmpl w:val="EB7EF4A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4BA36ECA"/>
    <w:multiLevelType w:val="hybridMultilevel"/>
    <w:tmpl w:val="62DAA2C4"/>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1">
      <w:start w:val="1"/>
      <w:numFmt w:val="bullet"/>
      <w:lvlText w:val=""/>
      <w:lvlJc w:val="left"/>
      <w:pPr>
        <w:ind w:left="1800" w:hanging="360"/>
      </w:pPr>
      <w:rPr>
        <w:rFonts w:ascii="Symbol" w:hAnsi="Symbol"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5AE25292"/>
    <w:multiLevelType w:val="hybridMultilevel"/>
    <w:tmpl w:val="EAB234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65A23792"/>
    <w:multiLevelType w:val="hybridMultilevel"/>
    <w:tmpl w:val="505C519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7FF83016"/>
    <w:multiLevelType w:val="hybridMultilevel"/>
    <w:tmpl w:val="D10A2C8A"/>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3">
      <w:start w:val="1"/>
      <w:numFmt w:val="bullet"/>
      <w:lvlText w:val="o"/>
      <w:lvlJc w:val="left"/>
      <w:pPr>
        <w:ind w:left="1800" w:hanging="360"/>
      </w:pPr>
      <w:rPr>
        <w:rFonts w:ascii="Courier New" w:hAnsi="Courier New" w:cs="Courier New"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6"/>
  </w:num>
  <w:num w:numId="5">
    <w:abstractNumId w:val="8"/>
  </w:num>
  <w:num w:numId="6">
    <w:abstractNumId w:val="4"/>
  </w:num>
  <w:num w:numId="7">
    <w:abstractNumId w:val="9"/>
  </w:num>
  <w:num w:numId="8">
    <w:abstractNumId w:val="3"/>
  </w:num>
  <w:num w:numId="9">
    <w:abstractNumId w:val="7"/>
  </w:num>
  <w:num w:numId="10">
    <w:abstractNumId w:val="1"/>
  </w:num>
  <w:num w:numId="11">
    <w:abstractNumId w:val="12"/>
  </w:num>
  <w:num w:numId="12">
    <w:abstractNumId w:val="1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8D0"/>
    <w:rsid w:val="00001EA8"/>
    <w:rsid w:val="000E4364"/>
    <w:rsid w:val="001B1ED6"/>
    <w:rsid w:val="00207F30"/>
    <w:rsid w:val="002C4B51"/>
    <w:rsid w:val="002F7806"/>
    <w:rsid w:val="003136E9"/>
    <w:rsid w:val="00391BBD"/>
    <w:rsid w:val="003C6E19"/>
    <w:rsid w:val="00514D8C"/>
    <w:rsid w:val="00530825"/>
    <w:rsid w:val="005B56FE"/>
    <w:rsid w:val="005C05B4"/>
    <w:rsid w:val="00772E4E"/>
    <w:rsid w:val="007A0055"/>
    <w:rsid w:val="00842652"/>
    <w:rsid w:val="008650AE"/>
    <w:rsid w:val="008B6ABC"/>
    <w:rsid w:val="008C17A6"/>
    <w:rsid w:val="00904F6D"/>
    <w:rsid w:val="0091321F"/>
    <w:rsid w:val="00A545BB"/>
    <w:rsid w:val="00A973D3"/>
    <w:rsid w:val="00B928D0"/>
    <w:rsid w:val="00D00DA6"/>
    <w:rsid w:val="00D31837"/>
    <w:rsid w:val="00D36715"/>
    <w:rsid w:val="00D477C3"/>
    <w:rsid w:val="00D53CAE"/>
    <w:rsid w:val="00E20439"/>
    <w:rsid w:val="00E35C60"/>
    <w:rsid w:val="00EE4013"/>
    <w:rsid w:val="00F26A67"/>
    <w:rsid w:val="00F7483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A53BFAC2-838E-4C8B-A34A-98346F9BC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928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928D0"/>
    <w:rPr>
      <w:color w:val="0563C1"/>
      <w:u w:val="single"/>
    </w:rPr>
  </w:style>
  <w:style w:type="paragraph" w:styleId="ListParagraph">
    <w:name w:val="List Paragraph"/>
    <w:basedOn w:val="Normal"/>
    <w:uiPriority w:val="34"/>
    <w:qFormat/>
    <w:rsid w:val="00530825"/>
    <w:pPr>
      <w:spacing w:after="0" w:line="240" w:lineRule="auto"/>
      <w:ind w:left="720"/>
      <w:contextualSpacing/>
    </w:pPr>
    <w:rPr>
      <w:rFonts w:ascii="Times New Roman" w:eastAsia="Times New Roman" w:hAnsi="Times New Roman" w:cs="Times New Roman"/>
      <w:sz w:val="24"/>
      <w:szCs w:val="24"/>
      <w:lang w:eastAsia="en-AU"/>
    </w:rPr>
  </w:style>
  <w:style w:type="character" w:styleId="UnresolvedMention">
    <w:name w:val="Unresolved Mention"/>
    <w:basedOn w:val="DefaultParagraphFont"/>
    <w:uiPriority w:val="99"/>
    <w:semiHidden/>
    <w:unhideWhenUsed/>
    <w:rsid w:val="00530825"/>
    <w:rPr>
      <w:color w:val="808080"/>
      <w:shd w:val="clear" w:color="auto" w:fill="E6E6E6"/>
    </w:rPr>
  </w:style>
  <w:style w:type="paragraph" w:styleId="Header">
    <w:name w:val="header"/>
    <w:basedOn w:val="Normal"/>
    <w:link w:val="HeaderChar"/>
    <w:uiPriority w:val="99"/>
    <w:unhideWhenUsed/>
    <w:rsid w:val="00A545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45BB"/>
  </w:style>
  <w:style w:type="paragraph" w:styleId="Footer">
    <w:name w:val="footer"/>
    <w:basedOn w:val="Normal"/>
    <w:link w:val="FooterChar"/>
    <w:uiPriority w:val="99"/>
    <w:unhideWhenUsed/>
    <w:rsid w:val="00A545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45BB"/>
  </w:style>
  <w:style w:type="paragraph" w:styleId="BalloonText">
    <w:name w:val="Balloon Text"/>
    <w:basedOn w:val="Normal"/>
    <w:link w:val="BalloonTextChar"/>
    <w:uiPriority w:val="99"/>
    <w:semiHidden/>
    <w:unhideWhenUsed/>
    <w:rsid w:val="00391B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1BBD"/>
    <w:rPr>
      <w:rFonts w:ascii="Segoe UI" w:hAnsi="Segoe UI" w:cs="Segoe UI"/>
      <w:sz w:val="18"/>
      <w:szCs w:val="18"/>
    </w:rPr>
  </w:style>
  <w:style w:type="character" w:styleId="FollowedHyperlink">
    <w:name w:val="FollowedHyperlink"/>
    <w:basedOn w:val="DefaultParagraphFont"/>
    <w:uiPriority w:val="99"/>
    <w:semiHidden/>
    <w:unhideWhenUsed/>
    <w:rsid w:val="00D3671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0511527">
      <w:bodyDiv w:val="1"/>
      <w:marLeft w:val="0"/>
      <w:marRight w:val="0"/>
      <w:marTop w:val="0"/>
      <w:marBottom w:val="0"/>
      <w:divBdr>
        <w:top w:val="none" w:sz="0" w:space="0" w:color="auto"/>
        <w:left w:val="none" w:sz="0" w:space="0" w:color="auto"/>
        <w:bottom w:val="none" w:sz="0" w:space="0" w:color="auto"/>
        <w:right w:val="none" w:sz="0" w:space="0" w:color="auto"/>
      </w:divBdr>
    </w:div>
    <w:div w:id="758255453">
      <w:bodyDiv w:val="1"/>
      <w:marLeft w:val="0"/>
      <w:marRight w:val="0"/>
      <w:marTop w:val="0"/>
      <w:marBottom w:val="0"/>
      <w:divBdr>
        <w:top w:val="none" w:sz="0" w:space="0" w:color="auto"/>
        <w:left w:val="none" w:sz="0" w:space="0" w:color="auto"/>
        <w:bottom w:val="none" w:sz="0" w:space="0" w:color="auto"/>
        <w:right w:val="none" w:sz="0" w:space="0" w:color="auto"/>
      </w:divBdr>
    </w:div>
    <w:div w:id="812524596">
      <w:bodyDiv w:val="1"/>
      <w:marLeft w:val="0"/>
      <w:marRight w:val="0"/>
      <w:marTop w:val="0"/>
      <w:marBottom w:val="0"/>
      <w:divBdr>
        <w:top w:val="none" w:sz="0" w:space="0" w:color="auto"/>
        <w:left w:val="none" w:sz="0" w:space="0" w:color="auto"/>
        <w:bottom w:val="none" w:sz="0" w:space="0" w:color="auto"/>
        <w:right w:val="none" w:sz="0" w:space="0" w:color="auto"/>
      </w:divBdr>
    </w:div>
    <w:div w:id="1388646842">
      <w:bodyDiv w:val="1"/>
      <w:marLeft w:val="0"/>
      <w:marRight w:val="0"/>
      <w:marTop w:val="0"/>
      <w:marBottom w:val="0"/>
      <w:divBdr>
        <w:top w:val="none" w:sz="0" w:space="0" w:color="auto"/>
        <w:left w:val="none" w:sz="0" w:space="0" w:color="auto"/>
        <w:bottom w:val="none" w:sz="0" w:space="0" w:color="auto"/>
        <w:right w:val="none" w:sz="0" w:space="0" w:color="auto"/>
      </w:divBdr>
    </w:div>
    <w:div w:id="1486507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tem.polyuyanyy@unimelb.edu.au" TargetMode="External"/><Relationship Id="rId13" Type="http://schemas.openxmlformats.org/officeDocument/2006/relationships/hyperlink" Target="mailto:timmerman.a@unimelb.edu.au" TargetMode="External"/><Relationship Id="rId18" Type="http://schemas.openxmlformats.org/officeDocument/2006/relationships/hyperlink" Target="mailto:ariana.henderson@unimelb.edu.au" TargetMode="External"/><Relationship Id="rId26" Type="http://schemas.openxmlformats.org/officeDocument/2006/relationships/hyperlink" Target="mailto:annatr@unimelb.edu.au" TargetMode="External"/><Relationship Id="rId3" Type="http://schemas.openxmlformats.org/officeDocument/2006/relationships/settings" Target="settings.xml"/><Relationship Id="rId21" Type="http://schemas.openxmlformats.org/officeDocument/2006/relationships/hyperlink" Target="mailto:Akrohn@unimelb.edu.au" TargetMode="External"/><Relationship Id="rId34" Type="http://schemas.openxmlformats.org/officeDocument/2006/relationships/footer" Target="footer1.xml"/><Relationship Id="rId7" Type="http://schemas.openxmlformats.org/officeDocument/2006/relationships/hyperlink" Target="mailto:srbarber@unimelb.edu.au" TargetMode="External"/><Relationship Id="rId12" Type="http://schemas.openxmlformats.org/officeDocument/2006/relationships/hyperlink" Target="mailto:denj@unimelb.edu.au" TargetMode="External"/><Relationship Id="rId17" Type="http://schemas.openxmlformats.org/officeDocument/2006/relationships/hyperlink" Target="mailto:p.gruba@unimelb.edu.au" TargetMode="External"/><Relationship Id="rId25" Type="http://schemas.openxmlformats.org/officeDocument/2006/relationships/hyperlink" Target="mailto:avjs@unimelb.edu.au" TargetMode="External"/><Relationship Id="rId33" Type="http://schemas.openxmlformats.org/officeDocument/2006/relationships/hyperlink" Target="mailto:jhergt@unimelb.edu.au" TargetMode="External"/><Relationship Id="rId2" Type="http://schemas.openxmlformats.org/officeDocument/2006/relationships/styles" Target="styles.xml"/><Relationship Id="rId16" Type="http://schemas.openxmlformats.org/officeDocument/2006/relationships/hyperlink" Target="mailto:teresamd@unimelb.edu.au" TargetMode="External"/><Relationship Id="rId20" Type="http://schemas.openxmlformats.org/officeDocument/2006/relationships/hyperlink" Target="mailto:bkeys@unimeblb.edu.au" TargetMode="External"/><Relationship Id="rId29" Type="http://schemas.openxmlformats.org/officeDocument/2006/relationships/hyperlink" Target="mailto:ha.nguyen1@unimelb.edu.a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day@unimelb.edu.au" TargetMode="External"/><Relationship Id="rId24" Type="http://schemas.openxmlformats.org/officeDocument/2006/relationships/hyperlink" Target="mailto:drose@unimelb.edu.au" TargetMode="External"/><Relationship Id="rId32" Type="http://schemas.openxmlformats.org/officeDocument/2006/relationships/hyperlink" Target="https://staff.unimelb.edu.au/fbe/wcla/good-teaching-series/Valerie-Matt-Martin-GTS.pdf" TargetMode="External"/><Relationship Id="rId5" Type="http://schemas.openxmlformats.org/officeDocument/2006/relationships/footnotes" Target="footnotes.xml"/><Relationship Id="rId15" Type="http://schemas.openxmlformats.org/officeDocument/2006/relationships/hyperlink" Target="mailto:maria.klona@unimelb.edu.au" TargetMode="External"/><Relationship Id="rId23" Type="http://schemas.openxmlformats.org/officeDocument/2006/relationships/hyperlink" Target="mailto:mclarens@unimelb.edu.au" TargetMode="External"/><Relationship Id="rId28" Type="http://schemas.openxmlformats.org/officeDocument/2006/relationships/hyperlink" Target="mailto:sgwa@unimelb.edu.au" TargetMode="External"/><Relationship Id="rId36" Type="http://schemas.openxmlformats.org/officeDocument/2006/relationships/theme" Target="theme/theme1.xml"/><Relationship Id="rId10" Type="http://schemas.openxmlformats.org/officeDocument/2006/relationships/hyperlink" Target="mailto:janetmc@unimelb.edu.au" TargetMode="External"/><Relationship Id="rId19" Type="http://schemas.openxmlformats.org/officeDocument/2006/relationships/hyperlink" Target="mailto:krekeler@unimelb.edu.au" TargetMode="External"/><Relationship Id="rId31" Type="http://schemas.openxmlformats.org/officeDocument/2006/relationships/hyperlink" Target="mailto:mdyki@unimelb.edu.au" TargetMode="External"/><Relationship Id="rId4" Type="http://schemas.openxmlformats.org/officeDocument/2006/relationships/webSettings" Target="webSettings.xml"/><Relationship Id="rId9" Type="http://schemas.openxmlformats.org/officeDocument/2006/relationships/hyperlink" Target="mailto:sbyrne@unimelb.edu.au" TargetMode="External"/><Relationship Id="rId14" Type="http://schemas.openxmlformats.org/officeDocument/2006/relationships/hyperlink" Target="mailto:c.dickson@unimelb.edu.au" TargetMode="External"/><Relationship Id="rId22" Type="http://schemas.openxmlformats.org/officeDocument/2006/relationships/hyperlink" Target="mailto:Logan.b@unimelb.edu.au" TargetMode="External"/><Relationship Id="rId27" Type="http://schemas.openxmlformats.org/officeDocument/2006/relationships/hyperlink" Target="mailto:jessica.welch@unimelb.edu.au" TargetMode="External"/><Relationship Id="rId30" Type="http://schemas.openxmlformats.org/officeDocument/2006/relationships/hyperlink" Target="mailto:valerisc@unimelb.edu.au" TargetMode="External"/><Relationship Id="rId35"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3332</Words>
  <Characters>18998</Characters>
  <Application>Microsoft Office Word</Application>
  <DocSecurity>4</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Malkin</dc:creator>
  <cp:keywords/>
  <dc:description/>
  <cp:lastModifiedBy>Aminata Doumbia</cp:lastModifiedBy>
  <cp:revision>2</cp:revision>
  <cp:lastPrinted>2018-05-22T02:45:00Z</cp:lastPrinted>
  <dcterms:created xsi:type="dcterms:W3CDTF">2018-05-24T01:36:00Z</dcterms:created>
  <dcterms:modified xsi:type="dcterms:W3CDTF">2018-05-24T01:36:00Z</dcterms:modified>
</cp:coreProperties>
</file>