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0A3F7" w14:textId="708FFE4D" w:rsidR="007E793C" w:rsidRPr="00BC69F9" w:rsidRDefault="00BC69F9" w:rsidP="00BC69F9">
      <w:pPr>
        <w:spacing w:after="120"/>
        <w:rPr>
          <w:sz w:val="28"/>
          <w:szCs w:val="28"/>
        </w:rPr>
      </w:pPr>
      <w:bookmarkStart w:id="0" w:name="_GoBack"/>
      <w:bookmarkEnd w:id="0"/>
      <w:r w:rsidRPr="00BC69F9">
        <w:rPr>
          <w:sz w:val="28"/>
          <w:szCs w:val="28"/>
        </w:rPr>
        <w:t>SRHE conference, Newport, 11-13 December</w:t>
      </w:r>
      <w:r w:rsidR="00B00000" w:rsidRPr="00BC69F9">
        <w:rPr>
          <w:sz w:val="28"/>
          <w:szCs w:val="28"/>
        </w:rPr>
        <w:t xml:space="preserve"> 2013</w:t>
      </w:r>
    </w:p>
    <w:p w14:paraId="2039DDBB" w14:textId="77777777" w:rsidR="00BC69F9" w:rsidRDefault="00BC69F9" w:rsidP="00921ED7">
      <w:pPr>
        <w:widowControl w:val="0"/>
        <w:autoSpaceDE w:val="0"/>
        <w:autoSpaceDN w:val="0"/>
        <w:adjustRightInd w:val="0"/>
        <w:ind w:right="-992"/>
        <w:rPr>
          <w:b/>
          <w:sz w:val="28"/>
          <w:szCs w:val="28"/>
        </w:rPr>
      </w:pPr>
      <w:r w:rsidRPr="00BC69F9">
        <w:rPr>
          <w:b/>
          <w:sz w:val="28"/>
          <w:szCs w:val="28"/>
        </w:rPr>
        <w:t xml:space="preserve">Higher education, political cultures and public good: </w:t>
      </w:r>
    </w:p>
    <w:p w14:paraId="3D7F0C87" w14:textId="66FC1A76" w:rsidR="007E793C" w:rsidRPr="00BC69F9" w:rsidRDefault="00BC69F9" w:rsidP="00921ED7">
      <w:pPr>
        <w:widowControl w:val="0"/>
        <w:autoSpaceDE w:val="0"/>
        <w:autoSpaceDN w:val="0"/>
        <w:adjustRightInd w:val="0"/>
        <w:ind w:right="-992"/>
        <w:rPr>
          <w:rFonts w:cs="Times New Roman"/>
          <w:b/>
          <w:bCs/>
          <w:sz w:val="28"/>
          <w:szCs w:val="28"/>
        </w:rPr>
      </w:pPr>
      <w:r w:rsidRPr="00BC69F9">
        <w:rPr>
          <w:b/>
          <w:sz w:val="28"/>
          <w:szCs w:val="28"/>
        </w:rPr>
        <w:t>A comparative study</w:t>
      </w:r>
    </w:p>
    <w:p w14:paraId="698AAB78" w14:textId="77777777" w:rsidR="007E793C" w:rsidRPr="00B00000" w:rsidRDefault="007E793C" w:rsidP="00921ED7">
      <w:pPr>
        <w:widowControl w:val="0"/>
        <w:autoSpaceDE w:val="0"/>
        <w:autoSpaceDN w:val="0"/>
        <w:adjustRightInd w:val="0"/>
        <w:ind w:right="-992"/>
        <w:rPr>
          <w:rFonts w:cs="Times New Roman"/>
          <w:bCs/>
        </w:rPr>
      </w:pPr>
    </w:p>
    <w:p w14:paraId="07E0F928" w14:textId="006B543B" w:rsidR="007E793C" w:rsidRPr="00B00000" w:rsidRDefault="007E793C" w:rsidP="00921ED7">
      <w:pPr>
        <w:widowControl w:val="0"/>
        <w:autoSpaceDE w:val="0"/>
        <w:autoSpaceDN w:val="0"/>
        <w:adjustRightInd w:val="0"/>
        <w:ind w:right="-992"/>
        <w:rPr>
          <w:rFonts w:cs="Times New Roman"/>
          <w:bCs/>
        </w:rPr>
      </w:pPr>
      <w:r w:rsidRPr="00B00000">
        <w:rPr>
          <w:rFonts w:cs="Times New Roman"/>
          <w:bCs/>
        </w:rPr>
        <w:t>Simon Marginson</w:t>
      </w:r>
    </w:p>
    <w:p w14:paraId="697837FB" w14:textId="77777777" w:rsidR="007E793C" w:rsidRPr="00B00000" w:rsidRDefault="007E793C" w:rsidP="00921ED7">
      <w:pPr>
        <w:widowControl w:val="0"/>
        <w:autoSpaceDE w:val="0"/>
        <w:autoSpaceDN w:val="0"/>
        <w:adjustRightInd w:val="0"/>
        <w:ind w:right="-992"/>
        <w:rPr>
          <w:rFonts w:cs="Times New Roman"/>
          <w:bCs/>
        </w:rPr>
      </w:pPr>
    </w:p>
    <w:p w14:paraId="44089A56" w14:textId="3D717F03" w:rsidR="007E793C" w:rsidRPr="00B00000" w:rsidRDefault="007E793C" w:rsidP="00921ED7">
      <w:pPr>
        <w:widowControl w:val="0"/>
        <w:autoSpaceDE w:val="0"/>
        <w:autoSpaceDN w:val="0"/>
        <w:adjustRightInd w:val="0"/>
        <w:ind w:right="-992"/>
        <w:rPr>
          <w:rFonts w:cs="Times New Roman"/>
          <w:bCs/>
        </w:rPr>
      </w:pPr>
      <w:r w:rsidRPr="00B00000">
        <w:rPr>
          <w:rFonts w:cs="Times New Roman"/>
          <w:bCs/>
        </w:rPr>
        <w:t xml:space="preserve">Professor of </w:t>
      </w:r>
      <w:r w:rsidR="00BC69F9">
        <w:rPr>
          <w:rFonts w:cs="Times New Roman"/>
          <w:bCs/>
        </w:rPr>
        <w:t xml:space="preserve">International </w:t>
      </w:r>
      <w:r w:rsidRPr="00B00000">
        <w:rPr>
          <w:rFonts w:cs="Times New Roman"/>
          <w:bCs/>
        </w:rPr>
        <w:t>Higher Education</w:t>
      </w:r>
    </w:p>
    <w:p w14:paraId="1DB9643C" w14:textId="42C44A13" w:rsidR="00BC69F9" w:rsidRPr="00BC69F9" w:rsidRDefault="00BC69F9" w:rsidP="00BC69F9">
      <w:pPr>
        <w:widowControl w:val="0"/>
        <w:autoSpaceDE w:val="0"/>
        <w:autoSpaceDN w:val="0"/>
        <w:adjustRightInd w:val="0"/>
        <w:ind w:right="-992"/>
        <w:rPr>
          <w:rFonts w:cs="Times New Roman"/>
          <w:bCs/>
        </w:rPr>
      </w:pPr>
      <w:r>
        <w:rPr>
          <w:rFonts w:cs="Times New Roman"/>
          <w:bCs/>
        </w:rPr>
        <w:t>Institute of</w:t>
      </w:r>
      <w:r w:rsidR="007E793C" w:rsidRPr="00B00000">
        <w:rPr>
          <w:rFonts w:cs="Times New Roman"/>
          <w:bCs/>
        </w:rPr>
        <w:t xml:space="preserve"> Education</w:t>
      </w:r>
      <w:r>
        <w:rPr>
          <w:rFonts w:cs="Times New Roman"/>
          <w:bCs/>
        </w:rPr>
        <w:t xml:space="preserve">, </w:t>
      </w:r>
      <w:r w:rsidR="007E793C" w:rsidRPr="00B00000">
        <w:rPr>
          <w:rFonts w:cs="Times New Roman"/>
          <w:bCs/>
        </w:rPr>
        <w:t xml:space="preserve">University of </w:t>
      </w:r>
      <w:r>
        <w:rPr>
          <w:rFonts w:cs="Times New Roman"/>
          <w:bCs/>
        </w:rPr>
        <w:t>London</w:t>
      </w:r>
      <w:r w:rsidR="00697D09" w:rsidRPr="00B00000">
        <w:rPr>
          <w:rFonts w:cs="Times New Roman"/>
          <w:bCs/>
        </w:rPr>
        <w:t xml:space="preserve">, </w:t>
      </w:r>
      <w:r>
        <w:rPr>
          <w:rFonts w:cs="Times New Roman"/>
          <w:bCs/>
        </w:rPr>
        <w:t>UK</w:t>
      </w:r>
    </w:p>
    <w:p w14:paraId="2A34471A" w14:textId="52B624B2" w:rsidR="00444DC5" w:rsidRPr="002F1DFD" w:rsidRDefault="00444DC5" w:rsidP="00444DC5">
      <w:pPr>
        <w:widowControl w:val="0"/>
        <w:autoSpaceDE w:val="0"/>
        <w:autoSpaceDN w:val="0"/>
        <w:adjustRightInd w:val="0"/>
        <w:rPr>
          <w:rFonts w:cs="Times New Roman"/>
          <w:i/>
        </w:rPr>
      </w:pPr>
      <w:r w:rsidRPr="002F1DFD">
        <w:rPr>
          <w:rFonts w:cs="Times New Roman"/>
          <w:i/>
        </w:rPr>
        <w:t>Email: s.marginson@</w:t>
      </w:r>
      <w:r w:rsidR="00BC69F9">
        <w:rPr>
          <w:rFonts w:cs="Times New Roman"/>
          <w:i/>
        </w:rPr>
        <w:t>ioe.ac.uk</w:t>
      </w:r>
    </w:p>
    <w:p w14:paraId="32987C6C" w14:textId="390A6E06" w:rsidR="00444DC5" w:rsidRPr="00BC69F9" w:rsidRDefault="00BC69F9" w:rsidP="00444DC5">
      <w:pPr>
        <w:widowControl w:val="0"/>
        <w:autoSpaceDE w:val="0"/>
        <w:autoSpaceDN w:val="0"/>
        <w:adjustRightInd w:val="0"/>
        <w:rPr>
          <w:rFonts w:cs="Times New Roman"/>
          <w:i/>
        </w:rPr>
      </w:pPr>
      <w:r w:rsidRPr="00BC69F9">
        <w:rPr>
          <w:rFonts w:cs="Times New Roman"/>
          <w:i/>
        </w:rPr>
        <w:t>Phone: +44 (0) 7876323949</w:t>
      </w:r>
    </w:p>
    <w:p w14:paraId="602BA2B0" w14:textId="77777777" w:rsidR="00BC69F9" w:rsidRPr="00B00000" w:rsidRDefault="00BC69F9" w:rsidP="00921ED7">
      <w:pPr>
        <w:widowControl w:val="0"/>
        <w:autoSpaceDE w:val="0"/>
        <w:autoSpaceDN w:val="0"/>
        <w:adjustRightInd w:val="0"/>
        <w:ind w:right="-992"/>
        <w:rPr>
          <w:rFonts w:cs="Times New Roman"/>
        </w:rPr>
      </w:pPr>
    </w:p>
    <w:p w14:paraId="462DAA79" w14:textId="48958523" w:rsidR="00B00000" w:rsidRPr="00367912" w:rsidRDefault="002F1DFD" w:rsidP="00921ED7">
      <w:pPr>
        <w:widowControl w:val="0"/>
        <w:autoSpaceDE w:val="0"/>
        <w:autoSpaceDN w:val="0"/>
        <w:adjustRightInd w:val="0"/>
        <w:ind w:right="-992"/>
        <w:rPr>
          <w:rFonts w:cs="Times New Roman"/>
          <w:b/>
        </w:rPr>
      </w:pPr>
      <w:r>
        <w:rPr>
          <w:rFonts w:cs="Times New Roman"/>
          <w:b/>
        </w:rPr>
        <w:t>Summary</w:t>
      </w:r>
    </w:p>
    <w:p w14:paraId="60F1BF4B" w14:textId="77777777" w:rsidR="00B00000" w:rsidRPr="00B00000" w:rsidRDefault="00B00000" w:rsidP="00921ED7">
      <w:pPr>
        <w:widowControl w:val="0"/>
        <w:autoSpaceDE w:val="0"/>
        <w:autoSpaceDN w:val="0"/>
        <w:adjustRightInd w:val="0"/>
        <w:ind w:right="-992"/>
        <w:rPr>
          <w:rFonts w:cs="Times New Roman"/>
        </w:rPr>
      </w:pPr>
    </w:p>
    <w:p w14:paraId="5690359A" w14:textId="63C51E4D" w:rsidR="00B00000" w:rsidRPr="00B00000" w:rsidRDefault="00B00000" w:rsidP="00367912">
      <w:pPr>
        <w:rPr>
          <w:rFonts w:cs="Times New Roman"/>
        </w:rPr>
      </w:pPr>
      <w:r w:rsidRPr="00B00000">
        <w:rPr>
          <w:rFonts w:cs="Times New Roman"/>
        </w:rPr>
        <w:t xml:space="preserve">What is the basis of sociability or ‘public good' in advanced societies? How do higher education institutions and systems contribute to it? How can we enhance it? </w:t>
      </w:r>
      <w:proofErr w:type="spellStart"/>
      <w:r w:rsidRPr="00B00000">
        <w:rPr>
          <w:rFonts w:cs="Times New Roman"/>
        </w:rPr>
        <w:t>Th</w:t>
      </w:r>
      <w:r w:rsidR="00367912">
        <w:rPr>
          <w:rFonts w:cs="Times New Roman"/>
        </w:rPr>
        <w:t>id</w:t>
      </w:r>
      <w:proofErr w:type="spellEnd"/>
      <w:r w:rsidRPr="00B00000">
        <w:rPr>
          <w:rFonts w:cs="Times New Roman"/>
        </w:rPr>
        <w:t xml:space="preserve"> study investigates the role of higher education in furthering the common public good (</w:t>
      </w:r>
      <w:proofErr w:type="spellStart"/>
      <w:r w:rsidRPr="00B00000">
        <w:rPr>
          <w:rFonts w:cs="Times New Roman"/>
        </w:rPr>
        <w:t>Mainsbridge</w:t>
      </w:r>
      <w:proofErr w:type="spellEnd"/>
      <w:r w:rsidR="009E67E5">
        <w:rPr>
          <w:rFonts w:cs="Times New Roman"/>
        </w:rPr>
        <w:t>,</w:t>
      </w:r>
      <w:r w:rsidRPr="00B00000">
        <w:rPr>
          <w:rFonts w:cs="Times New Roman"/>
        </w:rPr>
        <w:t xml:space="preserve"> 1998), public sphere (</w:t>
      </w:r>
      <w:proofErr w:type="spellStart"/>
      <w:r w:rsidRPr="00B00000">
        <w:rPr>
          <w:rFonts w:cs="Times New Roman"/>
        </w:rPr>
        <w:t>Habermas</w:t>
      </w:r>
      <w:proofErr w:type="spellEnd"/>
      <w:r w:rsidR="009E67E5">
        <w:rPr>
          <w:rFonts w:cs="Times New Roman"/>
        </w:rPr>
        <w:t>,</w:t>
      </w:r>
      <w:r w:rsidRPr="00B00000">
        <w:rPr>
          <w:rFonts w:cs="Times New Roman"/>
        </w:rPr>
        <w:t xml:space="preserve"> 1989; </w:t>
      </w:r>
      <w:proofErr w:type="spellStart"/>
      <w:r w:rsidRPr="00B00000">
        <w:rPr>
          <w:rFonts w:cs="Times New Roman"/>
        </w:rPr>
        <w:t>Pusser</w:t>
      </w:r>
      <w:proofErr w:type="spellEnd"/>
      <w:r w:rsidR="009E67E5">
        <w:rPr>
          <w:rFonts w:cs="Times New Roman"/>
        </w:rPr>
        <w:t>,</w:t>
      </w:r>
      <w:r w:rsidRPr="00B00000">
        <w:rPr>
          <w:rFonts w:cs="Times New Roman"/>
        </w:rPr>
        <w:t xml:space="preserve"> 2006) or identifiable public goods (Samuelson</w:t>
      </w:r>
      <w:r w:rsidR="009E67E5">
        <w:rPr>
          <w:rFonts w:cs="Times New Roman"/>
        </w:rPr>
        <w:t>,</w:t>
      </w:r>
      <w:r w:rsidRPr="00B00000">
        <w:rPr>
          <w:rFonts w:cs="Times New Roman"/>
        </w:rPr>
        <w:t xml:space="preserve"> 1954; </w:t>
      </w:r>
      <w:proofErr w:type="spellStart"/>
      <w:r w:rsidRPr="00B00000">
        <w:rPr>
          <w:rFonts w:cs="Times New Roman"/>
        </w:rPr>
        <w:t>Ostrom</w:t>
      </w:r>
      <w:proofErr w:type="spellEnd"/>
      <w:r w:rsidR="009E67E5">
        <w:rPr>
          <w:rFonts w:cs="Times New Roman"/>
        </w:rPr>
        <w:t>,</w:t>
      </w:r>
      <w:r w:rsidRPr="00B00000">
        <w:rPr>
          <w:rFonts w:cs="Times New Roman"/>
        </w:rPr>
        <w:t xml:space="preserve"> 2010), including global public goods (Stiglitz</w:t>
      </w:r>
      <w:proofErr w:type="gramStart"/>
      <w:r w:rsidRPr="00B00000">
        <w:rPr>
          <w:rFonts w:cs="Times New Roman"/>
        </w:rPr>
        <w:t>,1999</w:t>
      </w:r>
      <w:proofErr w:type="gramEnd"/>
      <w:r w:rsidRPr="00B00000">
        <w:rPr>
          <w:rFonts w:cs="Times New Roman"/>
        </w:rPr>
        <w:t>; Marginson</w:t>
      </w:r>
      <w:r w:rsidR="009E67E5">
        <w:rPr>
          <w:rFonts w:cs="Times New Roman"/>
        </w:rPr>
        <w:t>,</w:t>
      </w:r>
      <w:r w:rsidRPr="00B00000">
        <w:rPr>
          <w:rFonts w:cs="Times New Roman"/>
        </w:rPr>
        <w:t xml:space="preserve"> 2007). </w:t>
      </w:r>
      <w:r w:rsidR="00367912">
        <w:rPr>
          <w:rFonts w:cs="Times New Roman"/>
        </w:rPr>
        <w:t>Higher education institutions (</w:t>
      </w:r>
      <w:r w:rsidRPr="00B00000">
        <w:rPr>
          <w:rFonts w:cs="Times New Roman"/>
        </w:rPr>
        <w:t>HEIs</w:t>
      </w:r>
      <w:r w:rsidR="00367912">
        <w:rPr>
          <w:rFonts w:cs="Times New Roman"/>
        </w:rPr>
        <w:t>)</w:t>
      </w:r>
      <w:r w:rsidRPr="00B00000">
        <w:rPr>
          <w:rFonts w:cs="Times New Roman"/>
        </w:rPr>
        <w:t xml:space="preserve"> are among the </w:t>
      </w:r>
      <w:r w:rsidR="00367912">
        <w:rPr>
          <w:rFonts w:cs="Times New Roman"/>
        </w:rPr>
        <w:t>principal</w:t>
      </w:r>
      <w:r w:rsidRPr="00B00000">
        <w:rPr>
          <w:rFonts w:cs="Times New Roman"/>
        </w:rPr>
        <w:t xml:space="preserve"> social and economic institutions. They educate people in social skills and attributes on a large scale. They reproduce occupations, they provide structured opportunity and social mobility, they create and distribute codified knowledge, and they carry a heavy and growing traffic in cross-border relations. While there is no general theory of higher education it is clear many of the goods produced by HEIs are not captured as benefits for individual students or companies but are consumed jointly. They are collective in nature. For example, HEIs contribute to government, innovation capacity, and the formation and reproduction of both knowledge and relational human society. The public outcomes of higher education include these collective outcomes. The public outcomes also include certain individual goods associated with public collective benefits, such as the formation, in individual students, of social and intellectual capabilities basic to social literacy, scientific literacy, effective citizenship and economic competence. These individual capabilities are not associated with measured private benefits. </w:t>
      </w:r>
      <w:r w:rsidR="00367912">
        <w:rPr>
          <w:rFonts w:cs="Times New Roman"/>
        </w:rPr>
        <w:t>H</w:t>
      </w:r>
      <w:r w:rsidRPr="00B00000">
        <w:rPr>
          <w:rFonts w:cs="Times New Roman"/>
        </w:rPr>
        <w:t xml:space="preserve">igher education has multiple </w:t>
      </w:r>
      <w:proofErr w:type="spellStart"/>
      <w:r w:rsidRPr="00B00000">
        <w:rPr>
          <w:rFonts w:cs="Times New Roman"/>
        </w:rPr>
        <w:t>importances</w:t>
      </w:r>
      <w:proofErr w:type="spellEnd"/>
      <w:r w:rsidRPr="00B00000">
        <w:rPr>
          <w:rFonts w:cs="Times New Roman"/>
        </w:rPr>
        <w:t xml:space="preserve"> as a producer of public goods (McMahon</w:t>
      </w:r>
      <w:r w:rsidR="009E67E5">
        <w:rPr>
          <w:rFonts w:cs="Times New Roman"/>
        </w:rPr>
        <w:t>,</w:t>
      </w:r>
      <w:r w:rsidRPr="00B00000">
        <w:rPr>
          <w:rFonts w:cs="Times New Roman"/>
        </w:rPr>
        <w:t xml:space="preserve"> 2009). </w:t>
      </w:r>
    </w:p>
    <w:p w14:paraId="46C91ACB" w14:textId="1A94F65F" w:rsidR="00B00000" w:rsidRPr="00B00000" w:rsidRDefault="00B00000" w:rsidP="00367912">
      <w:pPr>
        <w:ind w:firstLine="454"/>
        <w:rPr>
          <w:rFonts w:cs="Times New Roman"/>
        </w:rPr>
      </w:pPr>
      <w:r w:rsidRPr="00B00000">
        <w:rPr>
          <w:rFonts w:cs="Times New Roman"/>
        </w:rPr>
        <w:t xml:space="preserve">But this role of </w:t>
      </w:r>
      <w:r w:rsidR="00367912">
        <w:rPr>
          <w:rFonts w:cs="Times New Roman"/>
        </w:rPr>
        <w:t>higher education and its associated research (HER)</w:t>
      </w:r>
      <w:r w:rsidRPr="00B00000">
        <w:rPr>
          <w:rFonts w:cs="Times New Roman"/>
        </w:rPr>
        <w:t xml:space="preserve"> is elusive to social science, and to policy makers.  Collective goods are a frontier problem in social research and policy. HEIs are major concentrations of political, social, economic, intellectual and communicative resources. They are closely involved in the society-building and nation-building agendas of states (Scott</w:t>
      </w:r>
      <w:r w:rsidR="009E67E5">
        <w:rPr>
          <w:rFonts w:cs="Times New Roman"/>
        </w:rPr>
        <w:t>,</w:t>
      </w:r>
      <w:r w:rsidRPr="00B00000">
        <w:rPr>
          <w:rFonts w:cs="Times New Roman"/>
        </w:rPr>
        <w:t xml:space="preserve"> 2011). However, policy in many countries now models higher education as a market and focuses primarily on its private benefits, with arguably insufficient regard for public goods. Although it is evident that higher education does not function in the manner of a capitalist market, and arguably can never so function (Marginson</w:t>
      </w:r>
      <w:r w:rsidR="009E67E5">
        <w:rPr>
          <w:rFonts w:cs="Times New Roman"/>
        </w:rPr>
        <w:t>,</w:t>
      </w:r>
      <w:r w:rsidRPr="00B00000">
        <w:rPr>
          <w:rFonts w:cs="Times New Roman"/>
        </w:rPr>
        <w:t xml:space="preserve"> 2012), methodological individualism, business models and market ideology have together blocked adequate recognition of the public good or goods in higher education, with the partial exception of social equity in participation, the contribution of research to industrial innovation, and the local and regional </w:t>
      </w:r>
      <w:r w:rsidRPr="00B00000">
        <w:rPr>
          <w:rFonts w:cs="Times New Roman"/>
        </w:rPr>
        <w:lastRenderedPageBreak/>
        <w:t>‘engagement’ of HEIs (Gibbons</w:t>
      </w:r>
      <w:r w:rsidR="009E67E5">
        <w:rPr>
          <w:rFonts w:cs="Times New Roman"/>
        </w:rPr>
        <w:t>,</w:t>
      </w:r>
      <w:r w:rsidRPr="00B00000">
        <w:rPr>
          <w:rFonts w:cs="Times New Roman"/>
        </w:rPr>
        <w:t xml:space="preserve"> 1998). HEIs also produce private goods for students and industry; </w:t>
      </w:r>
      <w:proofErr w:type="spellStart"/>
      <w:r w:rsidRPr="00B00000">
        <w:rPr>
          <w:rFonts w:cs="Times New Roman"/>
        </w:rPr>
        <w:t>rivalrous</w:t>
      </w:r>
      <w:proofErr w:type="spellEnd"/>
      <w:r w:rsidRPr="00B00000">
        <w:rPr>
          <w:rFonts w:cs="Times New Roman"/>
        </w:rPr>
        <w:t xml:space="preserve"> and excludable benefits distributed on a zero-sum basis, such as the social status of graduates, earnings attributable to higher education, and income generated by intellectual property from university research. This does not negate the role of HEIs on producing public goods. Yet higher education is some under pressure to focus primarily or exclusively on </w:t>
      </w:r>
      <w:proofErr w:type="spellStart"/>
      <w:r w:rsidRPr="00B00000">
        <w:rPr>
          <w:rFonts w:cs="Times New Roman"/>
        </w:rPr>
        <w:t>individualisable</w:t>
      </w:r>
      <w:proofErr w:type="spellEnd"/>
      <w:r w:rsidRPr="00B00000">
        <w:rPr>
          <w:rFonts w:cs="Times New Roman"/>
        </w:rPr>
        <w:t xml:space="preserve"> economic benefits. What happens to sociability when the pendulum swings more towards private goods? We need to better understand the collective costs entailed in this reduction. </w:t>
      </w:r>
    </w:p>
    <w:p w14:paraId="58D1BFEC" w14:textId="77777777" w:rsidR="00B00000" w:rsidRPr="00B00000" w:rsidRDefault="00B00000" w:rsidP="00367912">
      <w:pPr>
        <w:ind w:firstLine="454"/>
        <w:rPr>
          <w:rFonts w:cs="Times New Roman"/>
        </w:rPr>
      </w:pPr>
      <w:r w:rsidRPr="00B00000">
        <w:rPr>
          <w:rFonts w:cs="Times New Roman"/>
        </w:rPr>
        <w:t xml:space="preserve">How can we grasp the public good comprehensively? How do we move beyond a solely economic understanding of public goods without setting aside notions of production? How do we measure public goods, while satisfying both inclusion and </w:t>
      </w:r>
      <w:proofErr w:type="spellStart"/>
      <w:r w:rsidRPr="00B00000">
        <w:rPr>
          <w:rFonts w:cs="Times New Roman"/>
        </w:rPr>
        <w:t>rigour</w:t>
      </w:r>
      <w:proofErr w:type="spellEnd"/>
      <w:r w:rsidRPr="00B00000">
        <w:rPr>
          <w:rFonts w:cs="Times New Roman"/>
        </w:rPr>
        <w:t>? Here we need to leap forward in conceptual and methodological clarity. At present there is no agreed nomenclature. Discussion is often solely normative. Evidence-based approaches are under-developed. No single discipline provides a comprehensive framework. Global public goods are under-recognized, in part because there is no global state (</w:t>
      </w:r>
      <w:proofErr w:type="spellStart"/>
      <w:r w:rsidRPr="00B00000">
        <w:rPr>
          <w:rFonts w:cs="Times New Roman"/>
        </w:rPr>
        <w:t>Kaul</w:t>
      </w:r>
      <w:proofErr w:type="spellEnd"/>
      <w:r w:rsidRPr="00B00000">
        <w:rPr>
          <w:rFonts w:cs="Times New Roman"/>
        </w:rPr>
        <w:t xml:space="preserve">, et al. 1999; 2003). Further, while HEIs have common elements worldwide, the meanings of ‘society’, ‘state’, ‘private’, and ‘public goods’ are not uniform but are nationally and culturally nested. What is generic to all societies, and what varies? </w:t>
      </w:r>
    </w:p>
    <w:p w14:paraId="3B5A8CE3" w14:textId="1FD5E66D" w:rsidR="00B00000" w:rsidRPr="00B00000" w:rsidRDefault="00367912" w:rsidP="00367912">
      <w:pPr>
        <w:ind w:firstLine="454"/>
        <w:rPr>
          <w:rFonts w:cs="Times New Roman"/>
        </w:rPr>
      </w:pPr>
      <w:r>
        <w:rPr>
          <w:rFonts w:cs="Times New Roman"/>
        </w:rPr>
        <w:t xml:space="preserve">This study of higher </w:t>
      </w:r>
      <w:proofErr w:type="gramStart"/>
      <w:r>
        <w:rPr>
          <w:rFonts w:cs="Times New Roman"/>
        </w:rPr>
        <w:t xml:space="preserve">education </w:t>
      </w:r>
      <w:r w:rsidR="00B00000" w:rsidRPr="00B00000">
        <w:rPr>
          <w:rFonts w:cs="Times New Roman"/>
        </w:rPr>
        <w:t xml:space="preserve"> </w:t>
      </w:r>
      <w:r>
        <w:rPr>
          <w:rFonts w:cs="Times New Roman"/>
        </w:rPr>
        <w:t>and</w:t>
      </w:r>
      <w:proofErr w:type="gramEnd"/>
      <w:r>
        <w:rPr>
          <w:rFonts w:cs="Times New Roman"/>
        </w:rPr>
        <w:t xml:space="preserve"> public goods </w:t>
      </w:r>
      <w:r w:rsidR="00B00000" w:rsidRPr="00B00000">
        <w:rPr>
          <w:rFonts w:cs="Times New Roman"/>
        </w:rPr>
        <w:t>use</w:t>
      </w:r>
      <w:r>
        <w:rPr>
          <w:rFonts w:cs="Times New Roman"/>
        </w:rPr>
        <w:t>s</w:t>
      </w:r>
      <w:r w:rsidR="00B00000" w:rsidRPr="00B00000">
        <w:rPr>
          <w:rFonts w:cs="Times New Roman"/>
        </w:rPr>
        <w:t xml:space="preserve"> an inter-disciplinary approach, combin</w:t>
      </w:r>
      <w:r>
        <w:rPr>
          <w:rFonts w:cs="Times New Roman"/>
        </w:rPr>
        <w:t>in</w:t>
      </w:r>
      <w:r w:rsidR="00B00000" w:rsidRPr="00B00000">
        <w:rPr>
          <w:rFonts w:cs="Times New Roman"/>
        </w:rPr>
        <w:t xml:space="preserve">g economics, sociology, political science/policy studies, and global studies, to investigate higher education and public goods in local, national and global settings. It compares approaches to higher education and public goods in </w:t>
      </w:r>
      <w:r>
        <w:rPr>
          <w:rFonts w:cs="Times New Roman"/>
        </w:rPr>
        <w:t xml:space="preserve">eight </w:t>
      </w:r>
      <w:r w:rsidR="00B00000" w:rsidRPr="00B00000">
        <w:rPr>
          <w:rFonts w:cs="Times New Roman"/>
        </w:rPr>
        <w:t xml:space="preserve">countries with contrasting political and educational cultures (Germany, Finland, UK, </w:t>
      </w:r>
      <w:r>
        <w:rPr>
          <w:rFonts w:cs="Times New Roman"/>
        </w:rPr>
        <w:t xml:space="preserve">USA, </w:t>
      </w:r>
      <w:r w:rsidR="00B00000" w:rsidRPr="00B00000">
        <w:rPr>
          <w:rFonts w:cs="Times New Roman"/>
        </w:rPr>
        <w:t xml:space="preserve">Australia, Russia, China, Korea or </w:t>
      </w:r>
      <w:proofErr w:type="gramStart"/>
      <w:r w:rsidR="00B00000" w:rsidRPr="00B00000">
        <w:rPr>
          <w:rFonts w:cs="Times New Roman"/>
        </w:rPr>
        <w:t>Japan</w:t>
      </w:r>
      <w:r>
        <w:rPr>
          <w:rFonts w:cs="Times New Roman"/>
        </w:rPr>
        <w:t xml:space="preserve"> ,</w:t>
      </w:r>
      <w:proofErr w:type="gramEnd"/>
      <w:r>
        <w:rPr>
          <w:rFonts w:cs="Times New Roman"/>
        </w:rPr>
        <w:t xml:space="preserve"> India</w:t>
      </w:r>
      <w:r w:rsidR="00B00000" w:rsidRPr="00B00000">
        <w:rPr>
          <w:rFonts w:cs="Times New Roman"/>
        </w:rPr>
        <w:t>). Research conducted in each country, plus further interviews in the global agencies OECD, UNESCO and World Bank, will include a specific focus on the identification and measurement of global public goods</w:t>
      </w:r>
    </w:p>
    <w:p w14:paraId="40963CC3" w14:textId="6431A09E" w:rsidR="00B00000" w:rsidRPr="00B00000" w:rsidRDefault="00B00000" w:rsidP="002F1DFD">
      <w:pPr>
        <w:ind w:firstLine="454"/>
      </w:pPr>
      <w:r w:rsidRPr="00B00000">
        <w:rPr>
          <w:rFonts w:cs="Times New Roman"/>
        </w:rPr>
        <w:t xml:space="preserve">The comparative dimension of the research is especially important. </w:t>
      </w:r>
      <w:r w:rsidRPr="00B00000">
        <w:rPr>
          <w:rFonts w:eastAsia="Times New Roman" w:cs="Times New Roman"/>
          <w:color w:val="000000"/>
        </w:rPr>
        <w:t xml:space="preserve">Given that in liberal Western societies—especially English-speaking—understandings of the public good(s) created by higher education have become ideologically ‘frozen’, so that the public good can scarcely be identified, it may be helpful to look beyond the liberal Western jurisdictions for fresh insights and possible conceptual frameworks. </w:t>
      </w:r>
      <w:r w:rsidRPr="00B00000">
        <w:rPr>
          <w:rFonts w:cs="Times New Roman"/>
          <w:iCs/>
        </w:rPr>
        <w:t>Arguably, an inquiry into higher education and public good that is pursued on a comparative basis can enable us to more deeply explore generic dynamics of the collective in higher education</w:t>
      </w:r>
      <w:r w:rsidRPr="00B00000">
        <w:rPr>
          <w:rFonts w:cs="Times New Roman"/>
        </w:rPr>
        <w:t xml:space="preserve">. </w:t>
      </w:r>
      <w:r w:rsidRPr="00B00000">
        <w:rPr>
          <w:rFonts w:eastAsia="Times New Roman" w:cs="Times New Roman"/>
          <w:color w:val="000000"/>
        </w:rPr>
        <w:t>Notions of the role of government and of universities, individual and collective, and public good, vary considerably between different traditions of higher education, for example the Nordic (</w:t>
      </w:r>
      <w:proofErr w:type="spellStart"/>
      <w:r w:rsidRPr="00B00000">
        <w:rPr>
          <w:rFonts w:eastAsia="Times New Roman" w:cs="Times New Roman"/>
          <w:color w:val="000000"/>
        </w:rPr>
        <w:t>Valimaa</w:t>
      </w:r>
      <w:proofErr w:type="spellEnd"/>
      <w:r w:rsidR="009E67E5">
        <w:rPr>
          <w:rFonts w:eastAsia="Times New Roman" w:cs="Times New Roman"/>
          <w:color w:val="000000"/>
        </w:rPr>
        <w:t>,</w:t>
      </w:r>
      <w:r w:rsidRPr="00B00000">
        <w:rPr>
          <w:rFonts w:eastAsia="Times New Roman" w:cs="Times New Roman"/>
          <w:color w:val="000000"/>
        </w:rPr>
        <w:t xml:space="preserve"> 2005), German, Russian (</w:t>
      </w:r>
      <w:proofErr w:type="spellStart"/>
      <w:r w:rsidRPr="00B00000">
        <w:rPr>
          <w:rFonts w:eastAsia="Times New Roman" w:cs="Times New Roman"/>
          <w:color w:val="000000"/>
        </w:rPr>
        <w:t>Smolentseva</w:t>
      </w:r>
      <w:proofErr w:type="spellEnd"/>
      <w:r w:rsidR="009E67E5">
        <w:rPr>
          <w:rFonts w:eastAsia="Times New Roman" w:cs="Times New Roman"/>
          <w:color w:val="000000"/>
        </w:rPr>
        <w:t>,</w:t>
      </w:r>
      <w:r w:rsidRPr="00B00000">
        <w:rPr>
          <w:rFonts w:eastAsia="Times New Roman" w:cs="Times New Roman"/>
          <w:color w:val="000000"/>
        </w:rPr>
        <w:t xml:space="preserve"> 2003) Latin American, Chinese (Marginson</w:t>
      </w:r>
      <w:r w:rsidR="009E67E5">
        <w:rPr>
          <w:rFonts w:eastAsia="Times New Roman" w:cs="Times New Roman"/>
          <w:color w:val="000000"/>
        </w:rPr>
        <w:t>,</w:t>
      </w:r>
      <w:r w:rsidRPr="00B00000">
        <w:rPr>
          <w:rFonts w:eastAsia="Times New Roman" w:cs="Times New Roman"/>
          <w:color w:val="000000"/>
        </w:rPr>
        <w:t xml:space="preserve"> 2011) traditions as well as those of the USA and Westminster countries. </w:t>
      </w:r>
      <w:r w:rsidRPr="00B00000">
        <w:rPr>
          <w:rFonts w:cs="Times New Roman"/>
        </w:rPr>
        <w:t xml:space="preserve">Meanings of ‘higher education’, ‘society’, ‘state’, ‘government’, ‘public’ and ‘private’ are not uniform but nationally and culturally nested (Enders &amp; </w:t>
      </w:r>
      <w:proofErr w:type="spellStart"/>
      <w:r w:rsidRPr="00B00000">
        <w:rPr>
          <w:rFonts w:cs="Times New Roman"/>
        </w:rPr>
        <w:t>Jongbloed</w:t>
      </w:r>
      <w:proofErr w:type="spellEnd"/>
      <w:r w:rsidR="009E67E5">
        <w:rPr>
          <w:rFonts w:cs="Times New Roman"/>
        </w:rPr>
        <w:t>,</w:t>
      </w:r>
      <w:r w:rsidRPr="00B00000">
        <w:rPr>
          <w:rFonts w:cs="Times New Roman"/>
        </w:rPr>
        <w:t xml:space="preserve"> 2007). </w:t>
      </w:r>
      <w:r w:rsidRPr="00B00000">
        <w:rPr>
          <w:rFonts w:eastAsia="Times New Roman" w:cs="Times New Roman"/>
          <w:color w:val="000000"/>
        </w:rPr>
        <w:t xml:space="preserve">There is no good reason to treat the Anglo-American approach to public/private as normative. </w:t>
      </w:r>
      <w:r w:rsidR="002F1DFD">
        <w:rPr>
          <w:rFonts w:cs="Times New Roman"/>
        </w:rPr>
        <w:t xml:space="preserve">Any of the differing national/ </w:t>
      </w:r>
      <w:r w:rsidRPr="00B00000">
        <w:rPr>
          <w:rFonts w:cs="Times New Roman"/>
        </w:rPr>
        <w:t xml:space="preserve">cultural traditions have the potential to contribute to the common pool of ideas about, and practices of, the collective aspects of human existence—including the public dimension of higher education, and strategies for augmenting it. </w:t>
      </w:r>
    </w:p>
    <w:p w14:paraId="6E389FBB" w14:textId="77777777" w:rsidR="007E793C" w:rsidRPr="00B00000" w:rsidRDefault="007E793C">
      <w:pPr>
        <w:rPr>
          <w:rFonts w:cs="Times New Roman"/>
        </w:rPr>
      </w:pPr>
      <w:r w:rsidRPr="00B00000">
        <w:rPr>
          <w:rFonts w:cs="Times New Roman"/>
        </w:rPr>
        <w:br w:type="page"/>
      </w:r>
    </w:p>
    <w:p w14:paraId="3C87F44E" w14:textId="77777777" w:rsidR="00697D09" w:rsidRPr="00B00000" w:rsidRDefault="00697D09" w:rsidP="00921ED7">
      <w:pPr>
        <w:widowControl w:val="0"/>
        <w:autoSpaceDE w:val="0"/>
        <w:autoSpaceDN w:val="0"/>
        <w:adjustRightInd w:val="0"/>
        <w:ind w:right="-992"/>
        <w:rPr>
          <w:rFonts w:cs="Times New Roman"/>
          <w:b/>
        </w:rPr>
      </w:pPr>
      <w:r w:rsidRPr="00B00000">
        <w:rPr>
          <w:rFonts w:cs="Times New Roman"/>
          <w:b/>
        </w:rPr>
        <w:t>Introduction</w:t>
      </w:r>
    </w:p>
    <w:p w14:paraId="0687E69D" w14:textId="77777777" w:rsidR="00697D09" w:rsidRPr="00B00000" w:rsidRDefault="00697D09" w:rsidP="00921ED7">
      <w:pPr>
        <w:widowControl w:val="0"/>
        <w:autoSpaceDE w:val="0"/>
        <w:autoSpaceDN w:val="0"/>
        <w:adjustRightInd w:val="0"/>
        <w:ind w:right="-992"/>
        <w:rPr>
          <w:rFonts w:cs="Times New Roman"/>
        </w:rPr>
      </w:pPr>
    </w:p>
    <w:p w14:paraId="0A6A7B95" w14:textId="580FB236" w:rsidR="005D4137" w:rsidRPr="00B00000" w:rsidRDefault="005D4137" w:rsidP="005D4137">
      <w:pPr>
        <w:widowControl w:val="0"/>
        <w:autoSpaceDE w:val="0"/>
        <w:autoSpaceDN w:val="0"/>
        <w:adjustRightInd w:val="0"/>
        <w:ind w:right="-992"/>
        <w:rPr>
          <w:rFonts w:cs="Times New Roman"/>
          <w:bCs/>
        </w:rPr>
      </w:pPr>
      <w:r w:rsidRPr="00B00000">
        <w:rPr>
          <w:rFonts w:eastAsia="Times New Roman" w:cs="Times New Roman"/>
          <w:color w:val="000000"/>
        </w:rPr>
        <w:t xml:space="preserve">Discussion about the purposes and benefits of higher education has been stymied by a particular construction of the relation between private and public benefits </w:t>
      </w:r>
      <w:r w:rsidR="00E84042" w:rsidRPr="00B00000">
        <w:rPr>
          <w:rFonts w:eastAsia="Times New Roman" w:cs="Times New Roman"/>
          <w:color w:val="000000"/>
        </w:rPr>
        <w:t>that now leads</w:t>
      </w:r>
      <w:r w:rsidRPr="00B00000">
        <w:rPr>
          <w:rFonts w:eastAsia="Times New Roman" w:cs="Times New Roman"/>
          <w:color w:val="000000"/>
        </w:rPr>
        <w:t xml:space="preserve"> in p</w:t>
      </w:r>
      <w:r w:rsidR="00E84042" w:rsidRPr="00B00000">
        <w:rPr>
          <w:rFonts w:eastAsia="Times New Roman" w:cs="Times New Roman"/>
          <w:color w:val="000000"/>
        </w:rPr>
        <w:t>olicy circles and public debate.</w:t>
      </w:r>
      <w:r w:rsidRPr="00B00000">
        <w:rPr>
          <w:rFonts w:eastAsia="Times New Roman" w:cs="Times New Roman"/>
          <w:color w:val="000000"/>
        </w:rPr>
        <w:t xml:space="preserve"> In this reading of higher education, the private and public benefits are rhetorically juxtaposed on a zero sum basis, while the individual benefits </w:t>
      </w:r>
      <w:r w:rsidR="00E84042" w:rsidRPr="00B00000">
        <w:rPr>
          <w:rFonts w:eastAsia="Times New Roman" w:cs="Times New Roman"/>
          <w:color w:val="000000"/>
        </w:rPr>
        <w:t xml:space="preserve">of higher education </w:t>
      </w:r>
      <w:r w:rsidRPr="00B00000">
        <w:rPr>
          <w:rFonts w:eastAsia="Times New Roman" w:cs="Times New Roman"/>
          <w:color w:val="000000"/>
        </w:rPr>
        <w:t xml:space="preserve">are defined as solely private and in </w:t>
      </w:r>
      <w:r w:rsidR="00E84042" w:rsidRPr="00B00000">
        <w:rPr>
          <w:rFonts w:eastAsia="Times New Roman" w:cs="Times New Roman"/>
          <w:color w:val="000000"/>
        </w:rPr>
        <w:t xml:space="preserve">solely </w:t>
      </w:r>
      <w:r w:rsidRPr="00B00000">
        <w:rPr>
          <w:rFonts w:eastAsia="Times New Roman" w:cs="Times New Roman"/>
          <w:color w:val="000000"/>
        </w:rPr>
        <w:t xml:space="preserve">economic terms. In liberal Western societies, in which limiting the role of the state is seen as the central problem of politics, and individual freedoms </w:t>
      </w:r>
      <w:r w:rsidR="00E84042" w:rsidRPr="00B00000">
        <w:rPr>
          <w:rFonts w:eastAsia="Times New Roman" w:cs="Times New Roman"/>
          <w:color w:val="000000"/>
        </w:rPr>
        <w:t>ar</w:t>
      </w:r>
      <w:r w:rsidRPr="00B00000">
        <w:rPr>
          <w:rFonts w:eastAsia="Times New Roman" w:cs="Times New Roman"/>
          <w:color w:val="000000"/>
        </w:rPr>
        <w:t xml:space="preserve">e positioned as outside both state and society, the collective conditions (‘social benefits’) provided by higher education are readily seen as exclusive of the individual benefits. At the same time these collective benefits remain shadowy, under-defined or undefined altogether. </w:t>
      </w:r>
    </w:p>
    <w:p w14:paraId="4DF0EC3C" w14:textId="2655A6EF" w:rsidR="00980DF7" w:rsidRPr="00B00000" w:rsidRDefault="00697D09" w:rsidP="005D4137">
      <w:pPr>
        <w:widowControl w:val="0"/>
        <w:autoSpaceDE w:val="0"/>
        <w:autoSpaceDN w:val="0"/>
        <w:adjustRightInd w:val="0"/>
        <w:ind w:right="-992" w:firstLine="373"/>
        <w:rPr>
          <w:rFonts w:cs="Times New Roman"/>
        </w:rPr>
      </w:pPr>
      <w:r w:rsidRPr="00B00000">
        <w:rPr>
          <w:rFonts w:cs="Times New Roman"/>
        </w:rPr>
        <w:t>W</w:t>
      </w:r>
      <w:r w:rsidR="00921ED7" w:rsidRPr="00B00000">
        <w:rPr>
          <w:rFonts w:cs="Times New Roman"/>
        </w:rPr>
        <w:t xml:space="preserve">hat is the basis of sociability, or ‘public goods’? How do we maintain and reproduce the collective human environment that is essential to our existence? </w:t>
      </w:r>
      <w:r w:rsidRPr="00B00000">
        <w:rPr>
          <w:rFonts w:cs="Times New Roman"/>
        </w:rPr>
        <w:t>T</w:t>
      </w:r>
      <w:r w:rsidR="00921ED7" w:rsidRPr="00B00000">
        <w:rPr>
          <w:rFonts w:cs="Times New Roman"/>
        </w:rPr>
        <w:t xml:space="preserve">he </w:t>
      </w:r>
      <w:r w:rsidRPr="00B00000">
        <w:rPr>
          <w:rFonts w:cs="Times New Roman"/>
        </w:rPr>
        <w:t>neo-liberal hegemony in policy, which models erstwhile public activities in terms of econo</w:t>
      </w:r>
      <w:r w:rsidR="00E84042" w:rsidRPr="00B00000">
        <w:rPr>
          <w:rFonts w:cs="Times New Roman"/>
        </w:rPr>
        <w:t>mic markets and business logics,</w:t>
      </w:r>
      <w:r w:rsidRPr="00B00000">
        <w:rPr>
          <w:rFonts w:cs="Times New Roman"/>
        </w:rPr>
        <w:t xml:space="preserve"> and also the </w:t>
      </w:r>
      <w:r w:rsidR="00980DF7" w:rsidRPr="00B00000">
        <w:rPr>
          <w:rFonts w:cs="Times New Roman"/>
        </w:rPr>
        <w:t xml:space="preserve">ubiquitous </w:t>
      </w:r>
      <w:r w:rsidRPr="00B00000">
        <w:rPr>
          <w:rFonts w:cs="Times New Roman"/>
        </w:rPr>
        <w:t xml:space="preserve">cultural </w:t>
      </w:r>
      <w:r w:rsidR="00921ED7" w:rsidRPr="00B00000">
        <w:rPr>
          <w:rFonts w:cs="Times New Roman"/>
        </w:rPr>
        <w:t>emphas</w:t>
      </w:r>
      <w:r w:rsidR="00980DF7" w:rsidRPr="00B00000">
        <w:rPr>
          <w:rFonts w:cs="Times New Roman"/>
        </w:rPr>
        <w:t>e</w:t>
      </w:r>
      <w:r w:rsidR="00921ED7" w:rsidRPr="00B00000">
        <w:rPr>
          <w:rFonts w:cs="Times New Roman"/>
        </w:rPr>
        <w:t xml:space="preserve">s on </w:t>
      </w:r>
      <w:r w:rsidR="00980DF7" w:rsidRPr="00B00000">
        <w:rPr>
          <w:rFonts w:cs="Times New Roman"/>
        </w:rPr>
        <w:t xml:space="preserve">autarkic </w:t>
      </w:r>
      <w:r w:rsidR="00921ED7" w:rsidRPr="00B00000">
        <w:rPr>
          <w:rFonts w:cs="Times New Roman"/>
        </w:rPr>
        <w:t>individual self-realization and competitiveness</w:t>
      </w:r>
      <w:r w:rsidR="00E84042" w:rsidRPr="00B00000">
        <w:rPr>
          <w:rFonts w:cs="Times New Roman"/>
        </w:rPr>
        <w:t>,</w:t>
      </w:r>
      <w:r w:rsidR="00921ED7" w:rsidRPr="00B00000">
        <w:rPr>
          <w:rFonts w:cs="Times New Roman"/>
        </w:rPr>
        <w:t xml:space="preserve"> ha</w:t>
      </w:r>
      <w:r w:rsidRPr="00B00000">
        <w:rPr>
          <w:rFonts w:cs="Times New Roman"/>
        </w:rPr>
        <w:t>ve</w:t>
      </w:r>
      <w:r w:rsidR="00921ED7" w:rsidRPr="00B00000">
        <w:rPr>
          <w:rFonts w:cs="Times New Roman"/>
        </w:rPr>
        <w:t xml:space="preserve"> created new questions about the sustainability of social relations. We are constantly aware of the conditions of society</w:t>
      </w:r>
      <w:r w:rsidR="00980DF7" w:rsidRPr="00B00000">
        <w:rPr>
          <w:rFonts w:cs="Times New Roman"/>
        </w:rPr>
        <w:t>,</w:t>
      </w:r>
      <w:r w:rsidR="00921ED7" w:rsidRPr="00B00000">
        <w:rPr>
          <w:rFonts w:cs="Times New Roman"/>
        </w:rPr>
        <w:t xml:space="preserve"> on a daily basis</w:t>
      </w:r>
      <w:r w:rsidR="00E84042" w:rsidRPr="00B00000">
        <w:rPr>
          <w:rFonts w:cs="Times New Roman"/>
        </w:rPr>
        <w:t>. Y</w:t>
      </w:r>
      <w:r w:rsidR="00921ED7" w:rsidRPr="00B00000">
        <w:rPr>
          <w:rFonts w:cs="Times New Roman"/>
        </w:rPr>
        <w:t xml:space="preserve">et we know very little about public goods, or ‘the public good’, in terms </w:t>
      </w:r>
      <w:r w:rsidRPr="00B00000">
        <w:rPr>
          <w:rFonts w:cs="Times New Roman"/>
        </w:rPr>
        <w:t xml:space="preserve">that can be </w:t>
      </w:r>
      <w:proofErr w:type="spellStart"/>
      <w:r w:rsidRPr="00B00000">
        <w:rPr>
          <w:rFonts w:cs="Times New Roman"/>
        </w:rPr>
        <w:t>recognised</w:t>
      </w:r>
      <w:proofErr w:type="spellEnd"/>
      <w:r w:rsidRPr="00B00000">
        <w:rPr>
          <w:rFonts w:cs="Times New Roman"/>
        </w:rPr>
        <w:t xml:space="preserve"> by</w:t>
      </w:r>
      <w:r w:rsidR="00921ED7" w:rsidRPr="00B00000">
        <w:rPr>
          <w:rFonts w:cs="Times New Roman"/>
        </w:rPr>
        <w:t xml:space="preserve"> social science. </w:t>
      </w:r>
    </w:p>
    <w:p w14:paraId="1CC1E122" w14:textId="05BDE93C" w:rsidR="003E11D4" w:rsidRPr="00B00000" w:rsidRDefault="00697D09" w:rsidP="003E11D4">
      <w:pPr>
        <w:widowControl w:val="0"/>
        <w:autoSpaceDE w:val="0"/>
        <w:autoSpaceDN w:val="0"/>
        <w:adjustRightInd w:val="0"/>
        <w:ind w:right="-992" w:firstLine="373"/>
        <w:rPr>
          <w:rFonts w:cs="Times New Roman"/>
        </w:rPr>
      </w:pPr>
      <w:r w:rsidRPr="00B00000">
        <w:rPr>
          <w:rFonts w:cs="Times New Roman"/>
        </w:rPr>
        <w:t>Although it is evident that higher education does not function in the manner of a capitalist market, and arguably can neve</w:t>
      </w:r>
      <w:r w:rsidR="00D45AF6" w:rsidRPr="00B00000">
        <w:rPr>
          <w:rFonts w:cs="Times New Roman"/>
        </w:rPr>
        <w:t>r so function (Marginson, 2012c)</w:t>
      </w:r>
      <w:r w:rsidRPr="00B00000">
        <w:rPr>
          <w:rFonts w:cs="Times New Roman"/>
        </w:rPr>
        <w:t xml:space="preserve">, </w:t>
      </w:r>
      <w:r w:rsidR="000777F4" w:rsidRPr="00B00000">
        <w:rPr>
          <w:rFonts w:cs="Times New Roman"/>
        </w:rPr>
        <w:t>methodological individualism</w:t>
      </w:r>
      <w:r w:rsidR="00980DF7" w:rsidRPr="00B00000">
        <w:rPr>
          <w:rFonts w:cs="Times New Roman"/>
        </w:rPr>
        <w:t>,</w:t>
      </w:r>
      <w:r w:rsidR="000777F4" w:rsidRPr="00B00000">
        <w:rPr>
          <w:rFonts w:cs="Times New Roman"/>
        </w:rPr>
        <w:t xml:space="preserve"> </w:t>
      </w:r>
      <w:r w:rsidR="00980DF7" w:rsidRPr="00B00000">
        <w:rPr>
          <w:rFonts w:cs="Times New Roman"/>
        </w:rPr>
        <w:t xml:space="preserve">business models </w:t>
      </w:r>
      <w:r w:rsidR="000777F4" w:rsidRPr="00B00000">
        <w:rPr>
          <w:rFonts w:cs="Times New Roman"/>
        </w:rPr>
        <w:t xml:space="preserve">and </w:t>
      </w:r>
      <w:r w:rsidR="00980DF7" w:rsidRPr="00B00000">
        <w:rPr>
          <w:rFonts w:cs="Times New Roman"/>
        </w:rPr>
        <w:t xml:space="preserve">market ideology </w:t>
      </w:r>
      <w:r w:rsidR="000777F4" w:rsidRPr="00B00000">
        <w:rPr>
          <w:rFonts w:cs="Times New Roman"/>
        </w:rPr>
        <w:t xml:space="preserve">have </w:t>
      </w:r>
      <w:r w:rsidR="003E11D4" w:rsidRPr="00B00000">
        <w:rPr>
          <w:rFonts w:cs="Times New Roman"/>
        </w:rPr>
        <w:t xml:space="preserve">together </w:t>
      </w:r>
      <w:r w:rsidR="000777F4" w:rsidRPr="00B00000">
        <w:rPr>
          <w:rFonts w:cs="Times New Roman"/>
        </w:rPr>
        <w:t xml:space="preserve">blocked recognition of the public good or goods in higher education. How </w:t>
      </w:r>
      <w:r w:rsidR="003E11D4" w:rsidRPr="00B00000">
        <w:rPr>
          <w:rFonts w:cs="Times New Roman"/>
        </w:rPr>
        <w:t xml:space="preserve">can </w:t>
      </w:r>
      <w:r w:rsidR="00980DF7" w:rsidRPr="00B00000">
        <w:rPr>
          <w:rFonts w:cs="Times New Roman"/>
        </w:rPr>
        <w:t>we</w:t>
      </w:r>
      <w:r w:rsidR="000777F4" w:rsidRPr="00B00000">
        <w:rPr>
          <w:rFonts w:cs="Times New Roman"/>
        </w:rPr>
        <w:t xml:space="preserve"> </w:t>
      </w:r>
      <w:r w:rsidR="003E11D4" w:rsidRPr="00B00000">
        <w:rPr>
          <w:rFonts w:cs="Times New Roman"/>
        </w:rPr>
        <w:t>grasp</w:t>
      </w:r>
      <w:r w:rsidR="000777F4" w:rsidRPr="00B00000">
        <w:rPr>
          <w:rFonts w:cs="Times New Roman"/>
        </w:rPr>
        <w:t xml:space="preserve"> the public good comprehensive</w:t>
      </w:r>
      <w:r w:rsidR="003E11D4" w:rsidRPr="00B00000">
        <w:rPr>
          <w:rFonts w:cs="Times New Roman"/>
        </w:rPr>
        <w:t>ly</w:t>
      </w:r>
      <w:r w:rsidR="000777F4" w:rsidRPr="00B00000">
        <w:rPr>
          <w:rFonts w:cs="Times New Roman"/>
        </w:rPr>
        <w:t xml:space="preserve">? </w:t>
      </w:r>
      <w:r w:rsidR="00921ED7" w:rsidRPr="00B00000">
        <w:rPr>
          <w:rFonts w:cs="Times New Roman"/>
        </w:rPr>
        <w:t xml:space="preserve">How </w:t>
      </w:r>
      <w:r w:rsidRPr="00B00000">
        <w:rPr>
          <w:rFonts w:cs="Times New Roman"/>
        </w:rPr>
        <w:t xml:space="preserve">do </w:t>
      </w:r>
      <w:r w:rsidR="00921ED7" w:rsidRPr="00B00000">
        <w:rPr>
          <w:rFonts w:cs="Times New Roman"/>
        </w:rPr>
        <w:t>we move beyond a solely economic</w:t>
      </w:r>
      <w:r w:rsidR="00E84042" w:rsidRPr="00B00000">
        <w:rPr>
          <w:rFonts w:cs="Times New Roman"/>
        </w:rPr>
        <w:t xml:space="preserve"> understanding of public goods </w:t>
      </w:r>
      <w:r w:rsidR="00921ED7" w:rsidRPr="00B00000">
        <w:rPr>
          <w:rFonts w:cs="Times New Roman"/>
        </w:rPr>
        <w:t xml:space="preserve">without setting aside </w:t>
      </w:r>
      <w:r w:rsidR="00E84042" w:rsidRPr="00B00000">
        <w:rPr>
          <w:rFonts w:cs="Times New Roman"/>
        </w:rPr>
        <w:t xml:space="preserve">notions of </w:t>
      </w:r>
      <w:r w:rsidR="00980DF7" w:rsidRPr="00B00000">
        <w:rPr>
          <w:rFonts w:cs="Times New Roman"/>
        </w:rPr>
        <w:t>production</w:t>
      </w:r>
      <w:r w:rsidR="00921ED7" w:rsidRPr="00B00000">
        <w:rPr>
          <w:rFonts w:cs="Times New Roman"/>
        </w:rPr>
        <w:t xml:space="preserve">? </w:t>
      </w:r>
      <w:r w:rsidR="000777F4" w:rsidRPr="00B00000">
        <w:rPr>
          <w:rFonts w:cs="Times New Roman"/>
        </w:rPr>
        <w:t>How do we measure public goods</w:t>
      </w:r>
      <w:r w:rsidR="00E84042" w:rsidRPr="00B00000">
        <w:rPr>
          <w:rFonts w:cs="Times New Roman"/>
        </w:rPr>
        <w:t>,</w:t>
      </w:r>
      <w:r w:rsidR="000777F4" w:rsidRPr="00B00000">
        <w:rPr>
          <w:rFonts w:cs="Times New Roman"/>
        </w:rPr>
        <w:t xml:space="preserve"> while satisfying both inclusion and </w:t>
      </w:r>
      <w:proofErr w:type="spellStart"/>
      <w:r w:rsidR="000777F4" w:rsidRPr="00B00000">
        <w:rPr>
          <w:rFonts w:cs="Times New Roman"/>
        </w:rPr>
        <w:t>rigour</w:t>
      </w:r>
      <w:proofErr w:type="spellEnd"/>
      <w:r w:rsidR="000777F4" w:rsidRPr="00B00000">
        <w:rPr>
          <w:rFonts w:cs="Times New Roman"/>
        </w:rPr>
        <w:t xml:space="preserve">? </w:t>
      </w:r>
      <w:r w:rsidR="00921ED7" w:rsidRPr="00B00000">
        <w:rPr>
          <w:rFonts w:cs="Times New Roman"/>
        </w:rPr>
        <w:t xml:space="preserve">How common are public goods between social sites and across national borders? How can we enhance the incidence and value of public goods? Which institutions contribute to public goods and how? </w:t>
      </w:r>
      <w:r w:rsidR="000777F4" w:rsidRPr="00B00000">
        <w:rPr>
          <w:rFonts w:cs="Times New Roman"/>
        </w:rPr>
        <w:t xml:space="preserve">How does higher education </w:t>
      </w:r>
      <w:r w:rsidR="00E84042" w:rsidRPr="00B00000">
        <w:rPr>
          <w:rFonts w:cs="Times New Roman"/>
        </w:rPr>
        <w:t xml:space="preserve">as a whole </w:t>
      </w:r>
      <w:r w:rsidR="000777F4" w:rsidRPr="00B00000">
        <w:rPr>
          <w:rFonts w:cs="Times New Roman"/>
        </w:rPr>
        <w:t>contribute</w:t>
      </w:r>
      <w:r w:rsidR="003E11D4" w:rsidRPr="00B00000">
        <w:rPr>
          <w:rFonts w:cs="Times New Roman"/>
        </w:rPr>
        <w:t xml:space="preserve">? </w:t>
      </w:r>
      <w:proofErr w:type="gramStart"/>
      <w:r w:rsidR="003E11D4" w:rsidRPr="00B00000">
        <w:rPr>
          <w:rFonts w:cs="Times New Roman"/>
        </w:rPr>
        <w:t>U</w:t>
      </w:r>
      <w:r w:rsidR="000777F4" w:rsidRPr="00B00000">
        <w:rPr>
          <w:rFonts w:cs="Times New Roman"/>
        </w:rPr>
        <w:t>nder what conditions?</w:t>
      </w:r>
      <w:proofErr w:type="gramEnd"/>
      <w:r w:rsidR="003E11D4" w:rsidRPr="00B00000">
        <w:rPr>
          <w:rFonts w:cs="Times New Roman"/>
        </w:rPr>
        <w:t xml:space="preserve"> Arguably, </w:t>
      </w:r>
      <w:r w:rsidR="00E84042" w:rsidRPr="00B00000">
        <w:rPr>
          <w:rFonts w:cs="Times New Roman"/>
        </w:rPr>
        <w:t xml:space="preserve">empirical social </w:t>
      </w:r>
      <w:r w:rsidR="003E11D4" w:rsidRPr="00B00000">
        <w:rPr>
          <w:rFonts w:cs="Times New Roman"/>
        </w:rPr>
        <w:t>r</w:t>
      </w:r>
      <w:r w:rsidR="00980DF7" w:rsidRPr="00B00000">
        <w:rPr>
          <w:rFonts w:cs="Times New Roman"/>
        </w:rPr>
        <w:t>esearch</w:t>
      </w:r>
      <w:r w:rsidR="00E84042" w:rsidRPr="00B00000">
        <w:rPr>
          <w:rFonts w:cs="Times New Roman"/>
        </w:rPr>
        <w:t>, policy-focused inquiry,</w:t>
      </w:r>
      <w:r w:rsidR="00980DF7" w:rsidRPr="00B00000">
        <w:rPr>
          <w:rFonts w:cs="Times New Roman"/>
        </w:rPr>
        <w:t xml:space="preserve"> and conceptual development </w:t>
      </w:r>
      <w:r w:rsidR="003E11D4" w:rsidRPr="00B00000">
        <w:rPr>
          <w:rFonts w:cs="Times New Roman"/>
        </w:rPr>
        <w:t>concerning</w:t>
      </w:r>
      <w:r w:rsidR="00921ED7" w:rsidRPr="00B00000">
        <w:rPr>
          <w:rFonts w:cs="Times New Roman"/>
        </w:rPr>
        <w:t xml:space="preserve"> </w:t>
      </w:r>
      <w:r w:rsidR="003E11D4" w:rsidRPr="00B00000">
        <w:rPr>
          <w:rFonts w:cs="Times New Roman"/>
        </w:rPr>
        <w:t xml:space="preserve">the public functions of </w:t>
      </w:r>
      <w:r w:rsidR="00921ED7" w:rsidRPr="00B00000">
        <w:rPr>
          <w:rFonts w:cs="Times New Roman"/>
        </w:rPr>
        <w:t>highe</w:t>
      </w:r>
      <w:r w:rsidR="00E84042" w:rsidRPr="00B00000">
        <w:rPr>
          <w:rFonts w:cs="Times New Roman"/>
        </w:rPr>
        <w:t xml:space="preserve">r education institutions (HEIs), are </w:t>
      </w:r>
      <w:r w:rsidR="003E11D4" w:rsidRPr="00B00000">
        <w:rPr>
          <w:rFonts w:cs="Times New Roman"/>
        </w:rPr>
        <w:t xml:space="preserve">important both in </w:t>
      </w:r>
      <w:r w:rsidR="00E84042" w:rsidRPr="00B00000">
        <w:rPr>
          <w:rFonts w:cs="Times New Roman"/>
        </w:rPr>
        <w:t>their</w:t>
      </w:r>
      <w:r w:rsidR="003E11D4" w:rsidRPr="00B00000">
        <w:rPr>
          <w:rFonts w:cs="Times New Roman"/>
        </w:rPr>
        <w:t xml:space="preserve"> own right and as a</w:t>
      </w:r>
      <w:r w:rsidR="00921ED7" w:rsidRPr="00B00000">
        <w:rPr>
          <w:rFonts w:cs="Times New Roman"/>
        </w:rPr>
        <w:t xml:space="preserve"> way </w:t>
      </w:r>
      <w:r w:rsidR="003E11D4" w:rsidRPr="00B00000">
        <w:rPr>
          <w:rFonts w:cs="Times New Roman"/>
        </w:rPr>
        <w:t>into</w:t>
      </w:r>
      <w:r w:rsidR="00921ED7" w:rsidRPr="00B00000">
        <w:rPr>
          <w:rFonts w:cs="Times New Roman"/>
        </w:rPr>
        <w:t xml:space="preserve"> the larger problem of public goods</w:t>
      </w:r>
      <w:r w:rsidR="00E84042" w:rsidRPr="00B00000">
        <w:rPr>
          <w:rFonts w:cs="Times New Roman"/>
        </w:rPr>
        <w:t xml:space="preserve"> in all social sectors</w:t>
      </w:r>
      <w:r w:rsidR="00921ED7" w:rsidRPr="00B00000">
        <w:rPr>
          <w:rFonts w:cs="Times New Roman"/>
        </w:rPr>
        <w:t xml:space="preserve">. </w:t>
      </w:r>
    </w:p>
    <w:p w14:paraId="243386E7" w14:textId="77777777" w:rsidR="002E45AD" w:rsidRPr="00B00000" w:rsidRDefault="00937A3A" w:rsidP="00937A3A">
      <w:pPr>
        <w:widowControl w:val="0"/>
        <w:autoSpaceDE w:val="0"/>
        <w:autoSpaceDN w:val="0"/>
        <w:adjustRightInd w:val="0"/>
        <w:ind w:left="53" w:right="-992" w:firstLine="320"/>
        <w:rPr>
          <w:rFonts w:cs="Times New Roman"/>
        </w:rPr>
      </w:pPr>
      <w:r w:rsidRPr="00B00000">
        <w:rPr>
          <w:rFonts w:cs="Times New Roman"/>
        </w:rPr>
        <w:t xml:space="preserve">HEIs are among the main social and economic institutions of advanced societies. They educate people in social skills and attributes on a large scale. They reproduce occupations, they provide structured opportunity and social mobility, they create and distribute codified knowledge, and they carry a heavy and growing traffic in cross-border relations. While there is no general theory of </w:t>
      </w:r>
      <w:r w:rsidR="002E45AD" w:rsidRPr="00B00000">
        <w:rPr>
          <w:rFonts w:cs="Times New Roman"/>
        </w:rPr>
        <w:t>higher education</w:t>
      </w:r>
      <w:r w:rsidRPr="00B00000">
        <w:rPr>
          <w:rFonts w:cs="Times New Roman"/>
        </w:rPr>
        <w:t xml:space="preserve"> it is clear many of the</w:t>
      </w:r>
      <w:r w:rsidR="002E45AD" w:rsidRPr="00B00000">
        <w:rPr>
          <w:rFonts w:cs="Times New Roman"/>
        </w:rPr>
        <w:t xml:space="preserve"> </w:t>
      </w:r>
      <w:r w:rsidRPr="00B00000">
        <w:rPr>
          <w:rFonts w:cs="Times New Roman"/>
        </w:rPr>
        <w:t xml:space="preserve">goods </w:t>
      </w:r>
      <w:r w:rsidR="002E45AD" w:rsidRPr="00B00000">
        <w:rPr>
          <w:rFonts w:cs="Times New Roman"/>
        </w:rPr>
        <w:t xml:space="preserve">produced by HEIs </w:t>
      </w:r>
      <w:r w:rsidRPr="00B00000">
        <w:rPr>
          <w:rFonts w:cs="Times New Roman"/>
        </w:rPr>
        <w:t xml:space="preserve">are not captured as benefits for individual students or companies but are consumed jointly. They are collective in nature. </w:t>
      </w:r>
      <w:r w:rsidR="002E45AD" w:rsidRPr="00B00000">
        <w:rPr>
          <w:rFonts w:cs="Times New Roman"/>
        </w:rPr>
        <w:t xml:space="preserve">For example, </w:t>
      </w:r>
      <w:r w:rsidRPr="00B00000">
        <w:rPr>
          <w:rFonts w:cs="Times New Roman"/>
        </w:rPr>
        <w:t xml:space="preserve">HEIs contribute to government, innovation capacity, and the formation and reproduction of both knowledge and relational human society. The public outcomes of higher education include these collective outcomes. The public outcomes also include certain individual goods associated with public collective benefits, such as the formation, in individual students, of social and intellectual capabilities basic to social literacy, scientific literacy, effective citizenship and economic competence. These individual capabilities are not associated with measured private benefits. </w:t>
      </w:r>
      <w:r w:rsidR="00921ED7" w:rsidRPr="00B00000">
        <w:rPr>
          <w:rFonts w:cs="Times New Roman"/>
        </w:rPr>
        <w:t xml:space="preserve">Higher education has a special and multiple </w:t>
      </w:r>
      <w:proofErr w:type="gramStart"/>
      <w:r w:rsidR="00921ED7" w:rsidRPr="00B00000">
        <w:rPr>
          <w:rFonts w:cs="Times New Roman"/>
        </w:rPr>
        <w:t>importance</w:t>
      </w:r>
      <w:proofErr w:type="gramEnd"/>
      <w:r w:rsidR="00921ED7" w:rsidRPr="00B00000">
        <w:rPr>
          <w:rFonts w:cs="Times New Roman"/>
        </w:rPr>
        <w:t xml:space="preserve"> as a producer of public goods. </w:t>
      </w:r>
    </w:p>
    <w:p w14:paraId="7C857F2A" w14:textId="67CB174B" w:rsidR="00921ED7" w:rsidRPr="00B00000" w:rsidRDefault="00921ED7" w:rsidP="00937A3A">
      <w:pPr>
        <w:widowControl w:val="0"/>
        <w:autoSpaceDE w:val="0"/>
        <w:autoSpaceDN w:val="0"/>
        <w:adjustRightInd w:val="0"/>
        <w:ind w:left="53" w:right="-992" w:firstLine="320"/>
        <w:rPr>
          <w:rFonts w:cs="Times New Roman"/>
        </w:rPr>
      </w:pPr>
      <w:r w:rsidRPr="00B00000">
        <w:rPr>
          <w:rFonts w:cs="Times New Roman"/>
        </w:rPr>
        <w:t xml:space="preserve">HEIs also produce private goods for students and industry; that is, </w:t>
      </w:r>
      <w:proofErr w:type="spellStart"/>
      <w:r w:rsidRPr="00B00000">
        <w:rPr>
          <w:rFonts w:cs="Times New Roman"/>
        </w:rPr>
        <w:t>rivalrous</w:t>
      </w:r>
      <w:proofErr w:type="spellEnd"/>
      <w:r w:rsidRPr="00B00000">
        <w:rPr>
          <w:rFonts w:cs="Times New Roman"/>
        </w:rPr>
        <w:t xml:space="preserve"> and excludable benefits distributed on a zero-sum basis, such as the social status of graduates, earnings attributable to higher education, and income generated by intellectual property originating from university research. This does not negate their role on producing public goods. Yet higher education is some under pressure to focus primarily or exclusively on </w:t>
      </w:r>
      <w:proofErr w:type="spellStart"/>
      <w:r w:rsidRPr="00B00000">
        <w:rPr>
          <w:rFonts w:cs="Times New Roman"/>
        </w:rPr>
        <w:t>individualisable</w:t>
      </w:r>
      <w:proofErr w:type="spellEnd"/>
      <w:r w:rsidRPr="00B00000">
        <w:rPr>
          <w:rFonts w:cs="Times New Roman"/>
        </w:rPr>
        <w:t xml:space="preserve"> economic benefits. </w:t>
      </w:r>
      <w:r w:rsidR="003E11D4" w:rsidRPr="00B00000">
        <w:rPr>
          <w:rFonts w:cs="Times New Roman"/>
        </w:rPr>
        <w:t>What happens to sociability when the pendulum swings more towards private goods? We need to better understand</w:t>
      </w:r>
      <w:r w:rsidRPr="00B00000">
        <w:rPr>
          <w:rFonts w:cs="Times New Roman"/>
        </w:rPr>
        <w:t xml:space="preserve"> </w:t>
      </w:r>
      <w:r w:rsidR="003E11D4" w:rsidRPr="00B00000">
        <w:rPr>
          <w:rFonts w:cs="Times New Roman"/>
        </w:rPr>
        <w:t>the collective</w:t>
      </w:r>
      <w:r w:rsidRPr="00B00000">
        <w:rPr>
          <w:rFonts w:cs="Times New Roman"/>
        </w:rPr>
        <w:t xml:space="preserve"> costs </w:t>
      </w:r>
      <w:r w:rsidR="003E11D4" w:rsidRPr="00B00000">
        <w:rPr>
          <w:rFonts w:cs="Times New Roman"/>
        </w:rPr>
        <w:t>entailed in this reduction.</w:t>
      </w:r>
      <w:r w:rsidRPr="00B00000">
        <w:rPr>
          <w:rFonts w:cs="Times New Roman"/>
        </w:rPr>
        <w:t xml:space="preserve"> </w:t>
      </w:r>
    </w:p>
    <w:p w14:paraId="341EAC81" w14:textId="77777777" w:rsidR="005D4137" w:rsidRPr="00B00000" w:rsidRDefault="00921ED7" w:rsidP="00921ED7">
      <w:pPr>
        <w:widowControl w:val="0"/>
        <w:autoSpaceDE w:val="0"/>
        <w:autoSpaceDN w:val="0"/>
        <w:adjustRightInd w:val="0"/>
        <w:ind w:left="53" w:right="-992" w:firstLine="320"/>
        <w:rPr>
          <w:rFonts w:cs="Times New Roman"/>
        </w:rPr>
      </w:pPr>
      <w:r w:rsidRPr="00B00000">
        <w:rPr>
          <w:rFonts w:cs="Times New Roman"/>
        </w:rPr>
        <w:t xml:space="preserve">To break open the problem </w:t>
      </w:r>
      <w:r w:rsidR="003E11D4" w:rsidRPr="00B00000">
        <w:rPr>
          <w:rFonts w:cs="Times New Roman"/>
        </w:rPr>
        <w:t>of the public contribution of HEIs and systems</w:t>
      </w:r>
      <w:r w:rsidR="00295C38" w:rsidRPr="00B00000">
        <w:rPr>
          <w:rFonts w:cs="Times New Roman"/>
        </w:rPr>
        <w:t>,</w:t>
      </w:r>
      <w:r w:rsidR="003E11D4" w:rsidRPr="00B00000">
        <w:rPr>
          <w:rFonts w:cs="Times New Roman"/>
        </w:rPr>
        <w:t xml:space="preserve"> it is necessary</w:t>
      </w:r>
      <w:r w:rsidR="00295C38" w:rsidRPr="00B00000">
        <w:rPr>
          <w:rFonts w:cs="Times New Roman"/>
        </w:rPr>
        <w:t xml:space="preserve"> to investigate </w:t>
      </w:r>
      <w:r w:rsidRPr="00B00000">
        <w:rPr>
          <w:rFonts w:cs="Times New Roman"/>
        </w:rPr>
        <w:t>relations between the state, society and university</w:t>
      </w:r>
      <w:r w:rsidR="00295C38" w:rsidRPr="00B00000">
        <w:rPr>
          <w:rFonts w:cs="Times New Roman"/>
        </w:rPr>
        <w:t>. T</w:t>
      </w:r>
      <w:r w:rsidRPr="00B00000">
        <w:rPr>
          <w:rFonts w:cs="Times New Roman"/>
        </w:rPr>
        <w:t xml:space="preserve">he </w:t>
      </w:r>
      <w:r w:rsidR="00295C38" w:rsidRPr="00B00000">
        <w:rPr>
          <w:rFonts w:cs="Times New Roman"/>
        </w:rPr>
        <w:t>nation</w:t>
      </w:r>
      <w:r w:rsidRPr="00B00000">
        <w:rPr>
          <w:rFonts w:cs="Times New Roman"/>
        </w:rPr>
        <w:t xml:space="preserve">-building role </w:t>
      </w:r>
      <w:r w:rsidR="00295C38" w:rsidRPr="00B00000">
        <w:rPr>
          <w:rFonts w:cs="Times New Roman"/>
        </w:rPr>
        <w:t>is</w:t>
      </w:r>
      <w:r w:rsidRPr="00B00000">
        <w:rPr>
          <w:rFonts w:cs="Times New Roman"/>
        </w:rPr>
        <w:t xml:space="preserve"> central to the evolution of the modern university</w:t>
      </w:r>
      <w:r w:rsidR="00295C38" w:rsidRPr="00B00000">
        <w:rPr>
          <w:rFonts w:cs="Times New Roman"/>
        </w:rPr>
        <w:t xml:space="preserve"> (Scott, 2011)</w:t>
      </w:r>
      <w:r w:rsidRPr="00B00000">
        <w:rPr>
          <w:rFonts w:cs="Times New Roman"/>
        </w:rPr>
        <w:t>. However, state/</w:t>
      </w:r>
      <w:r w:rsidR="00295C38" w:rsidRPr="00B00000">
        <w:rPr>
          <w:rFonts w:cs="Times New Roman"/>
        </w:rPr>
        <w:t xml:space="preserve"> </w:t>
      </w:r>
      <w:r w:rsidRPr="00B00000">
        <w:rPr>
          <w:rFonts w:cs="Times New Roman"/>
        </w:rPr>
        <w:t>society/</w:t>
      </w:r>
      <w:r w:rsidR="00295C38" w:rsidRPr="00B00000">
        <w:rPr>
          <w:rFonts w:cs="Times New Roman"/>
        </w:rPr>
        <w:t xml:space="preserve"> </w:t>
      </w:r>
      <w:r w:rsidRPr="00B00000">
        <w:rPr>
          <w:rFonts w:cs="Times New Roman"/>
        </w:rPr>
        <w:t>university relations var</w:t>
      </w:r>
      <w:r w:rsidR="00295C38" w:rsidRPr="00B00000">
        <w:rPr>
          <w:rFonts w:cs="Times New Roman"/>
        </w:rPr>
        <w:t>y</w:t>
      </w:r>
      <w:r w:rsidRPr="00B00000">
        <w:rPr>
          <w:rFonts w:cs="Times New Roman"/>
        </w:rPr>
        <w:t xml:space="preserve"> across the world, as do conceptions and practices of public goods. </w:t>
      </w:r>
    </w:p>
    <w:p w14:paraId="71BAB463" w14:textId="065C7848" w:rsidR="005D4137" w:rsidRPr="00B00000" w:rsidRDefault="005D4137" w:rsidP="00921ED7">
      <w:pPr>
        <w:widowControl w:val="0"/>
        <w:autoSpaceDE w:val="0"/>
        <w:autoSpaceDN w:val="0"/>
        <w:adjustRightInd w:val="0"/>
        <w:ind w:left="53" w:right="-992" w:firstLine="320"/>
        <w:rPr>
          <w:rFonts w:cs="Times New Roman"/>
        </w:rPr>
      </w:pPr>
      <w:r w:rsidRPr="00B00000">
        <w:rPr>
          <w:rFonts w:eastAsia="Times New Roman" w:cs="Times New Roman"/>
          <w:color w:val="000000"/>
        </w:rPr>
        <w:t xml:space="preserve">Given that in liberal Western societies—especially English-speaking societies—understandings of the public good(s) created by higher education have become ideologically ‘frozen’, so that the public good can scarcely be identified, it may be helpful to look beyond </w:t>
      </w:r>
      <w:r w:rsidR="00703DDE" w:rsidRPr="00B00000">
        <w:rPr>
          <w:rFonts w:eastAsia="Times New Roman" w:cs="Times New Roman"/>
          <w:color w:val="000000"/>
        </w:rPr>
        <w:t xml:space="preserve">the </w:t>
      </w:r>
      <w:r w:rsidRPr="00B00000">
        <w:rPr>
          <w:rFonts w:eastAsia="Times New Roman" w:cs="Times New Roman"/>
          <w:color w:val="000000"/>
        </w:rPr>
        <w:t xml:space="preserve">liberal Western jurisdictions for fresh insights and </w:t>
      </w:r>
      <w:r w:rsidR="00703DDE" w:rsidRPr="00B00000">
        <w:rPr>
          <w:rFonts w:eastAsia="Times New Roman" w:cs="Times New Roman"/>
          <w:color w:val="000000"/>
        </w:rPr>
        <w:t xml:space="preserve">possible </w:t>
      </w:r>
      <w:r w:rsidRPr="00B00000">
        <w:rPr>
          <w:rFonts w:eastAsia="Times New Roman" w:cs="Times New Roman"/>
          <w:color w:val="000000"/>
        </w:rPr>
        <w:t xml:space="preserve">conceptual frameworks. </w:t>
      </w:r>
      <w:r w:rsidRPr="00B00000">
        <w:rPr>
          <w:rFonts w:cs="Times New Roman"/>
          <w:iCs/>
        </w:rPr>
        <w:t>A</w:t>
      </w:r>
      <w:r w:rsidR="00703DDE" w:rsidRPr="00B00000">
        <w:rPr>
          <w:rFonts w:cs="Times New Roman"/>
          <w:iCs/>
        </w:rPr>
        <w:t>rguably, a</w:t>
      </w:r>
      <w:r w:rsidRPr="00B00000">
        <w:rPr>
          <w:rFonts w:cs="Times New Roman"/>
          <w:iCs/>
        </w:rPr>
        <w:t xml:space="preserve">n inquiry into higher education and public good that is pursued on a comparative basis can enable us to </w:t>
      </w:r>
      <w:r w:rsidR="00703DDE" w:rsidRPr="00B00000">
        <w:rPr>
          <w:rFonts w:cs="Times New Roman"/>
          <w:iCs/>
        </w:rPr>
        <w:t>more deeply explore</w:t>
      </w:r>
      <w:r w:rsidRPr="00B00000">
        <w:rPr>
          <w:rFonts w:cs="Times New Roman"/>
          <w:iCs/>
        </w:rPr>
        <w:t xml:space="preserve"> generic dynamics of the collective in higher education</w:t>
      </w:r>
      <w:r w:rsidRPr="00B00000">
        <w:rPr>
          <w:rFonts w:cs="Times New Roman"/>
        </w:rPr>
        <w:t xml:space="preserve">. </w:t>
      </w:r>
      <w:r w:rsidRPr="00B00000">
        <w:rPr>
          <w:rFonts w:eastAsia="Times New Roman" w:cs="Times New Roman"/>
          <w:color w:val="000000"/>
        </w:rPr>
        <w:t xml:space="preserve">Notions of the role of government and of universities, the ‘social’, ‘community’, individual and collective, and public good, vary considerably between different traditions of higher education, for example the Nordic, German, Russian, Latin American and Chinese traditions as well as those in the United States and the Westminster countries. </w:t>
      </w:r>
      <w:r w:rsidR="00703DDE" w:rsidRPr="00B00000">
        <w:rPr>
          <w:rFonts w:cs="Times New Roman"/>
        </w:rPr>
        <w:t xml:space="preserve">Meanings of ‘higher education’, ‘society’, ‘state’, ‘government’, ‘public’ and ‘private’ are not uniform or fixed, but nationally and culturally nested (Enders &amp; </w:t>
      </w:r>
      <w:proofErr w:type="spellStart"/>
      <w:r w:rsidR="00703DDE" w:rsidRPr="00B00000">
        <w:rPr>
          <w:rFonts w:cs="Times New Roman"/>
        </w:rPr>
        <w:t>Jongbloed</w:t>
      </w:r>
      <w:proofErr w:type="spellEnd"/>
      <w:r w:rsidR="00703DDE" w:rsidRPr="00B00000">
        <w:rPr>
          <w:rFonts w:cs="Times New Roman"/>
        </w:rPr>
        <w:t xml:space="preserve">, 2007). </w:t>
      </w:r>
      <w:r w:rsidRPr="00B00000">
        <w:rPr>
          <w:rFonts w:eastAsia="Times New Roman" w:cs="Times New Roman"/>
          <w:color w:val="000000"/>
        </w:rPr>
        <w:t>There is no good reason to treat the Anglo-American approach to public/private as the sum of all possibilit</w:t>
      </w:r>
      <w:r w:rsidR="00703DDE" w:rsidRPr="00B00000">
        <w:rPr>
          <w:rFonts w:eastAsia="Times New Roman" w:cs="Times New Roman"/>
          <w:color w:val="000000"/>
        </w:rPr>
        <w:t>y</w:t>
      </w:r>
      <w:r w:rsidRPr="00B00000">
        <w:rPr>
          <w:rFonts w:eastAsia="Times New Roman" w:cs="Times New Roman"/>
          <w:color w:val="000000"/>
        </w:rPr>
        <w:t xml:space="preserve">. </w:t>
      </w:r>
      <w:r w:rsidRPr="00B00000">
        <w:rPr>
          <w:rFonts w:cs="Times New Roman"/>
        </w:rPr>
        <w:t xml:space="preserve">Arguably any of the differing national/cultural traditions have the potential to contribute to the common pool of ideas about, and practices of, the social and collective aspects of human existence—including the public dimension of higher education, and strategies for augmenting it. </w:t>
      </w:r>
      <w:r w:rsidRPr="00B00000">
        <w:rPr>
          <w:rFonts w:eastAsia="Times New Roman" w:cs="Times New Roman"/>
          <w:color w:val="000000"/>
        </w:rPr>
        <w:t xml:space="preserve">By comparing the different approaches to ‘public good’ in higher education that have evolved across the world, generic elements can be identified, and a common language of public good developed. This move can also makes it possible to establish a broad-based notion of specifically global public goods. </w:t>
      </w:r>
    </w:p>
    <w:p w14:paraId="286C5AFB" w14:textId="34449CC1" w:rsidR="00921ED7" w:rsidRPr="00B00000" w:rsidRDefault="00295C38" w:rsidP="00921ED7">
      <w:pPr>
        <w:widowControl w:val="0"/>
        <w:autoSpaceDE w:val="0"/>
        <w:autoSpaceDN w:val="0"/>
        <w:adjustRightInd w:val="0"/>
        <w:ind w:left="53" w:right="-992" w:firstLine="320"/>
        <w:rPr>
          <w:rFonts w:cs="Times New Roman"/>
        </w:rPr>
      </w:pPr>
      <w:r w:rsidRPr="00B00000">
        <w:rPr>
          <w:rFonts w:cs="Times New Roman"/>
        </w:rPr>
        <w:t xml:space="preserve">Within the broad scale variations </w:t>
      </w:r>
      <w:r w:rsidR="005D4137" w:rsidRPr="00B00000">
        <w:rPr>
          <w:rFonts w:cs="Times New Roman"/>
        </w:rPr>
        <w:t xml:space="preserve">between the differing national/cultural traditions </w:t>
      </w:r>
      <w:r w:rsidRPr="00B00000">
        <w:rPr>
          <w:rFonts w:cs="Times New Roman"/>
        </w:rPr>
        <w:t xml:space="preserve">there are differences within national systems in the activities of individual HEIs. Public goods in higher education and research have a </w:t>
      </w:r>
      <w:r w:rsidR="00703DDE" w:rsidRPr="00B00000">
        <w:rPr>
          <w:rFonts w:cs="Times New Roman"/>
        </w:rPr>
        <w:t xml:space="preserve">local dimension, a </w:t>
      </w:r>
      <w:r w:rsidRPr="00B00000">
        <w:rPr>
          <w:rFonts w:cs="Times New Roman"/>
        </w:rPr>
        <w:t>national dimension, in some locations a regional dimension, and also a global dimension whereby ‘global public goods’ (</w:t>
      </w:r>
      <w:proofErr w:type="spellStart"/>
      <w:r w:rsidRPr="00B00000">
        <w:rPr>
          <w:rFonts w:cs="Times New Roman"/>
        </w:rPr>
        <w:t>Kaul</w:t>
      </w:r>
      <w:proofErr w:type="spellEnd"/>
      <w:r w:rsidRPr="00B00000">
        <w:rPr>
          <w:rFonts w:cs="Times New Roman"/>
        </w:rPr>
        <w:t xml:space="preserve"> et al</w:t>
      </w:r>
      <w:r w:rsidR="00F26BE0" w:rsidRPr="00B00000">
        <w:rPr>
          <w:rFonts w:cs="Times New Roman"/>
        </w:rPr>
        <w:t>.,</w:t>
      </w:r>
      <w:r w:rsidRPr="00B00000">
        <w:rPr>
          <w:rFonts w:cs="Times New Roman"/>
        </w:rPr>
        <w:t xml:space="preserve"> 1999) are produced and distributed. </w:t>
      </w:r>
      <w:r w:rsidR="005D4137" w:rsidRPr="00B00000">
        <w:rPr>
          <w:rFonts w:cs="Times New Roman"/>
        </w:rPr>
        <w:t>National systems,</w:t>
      </w:r>
      <w:r w:rsidRPr="00B00000">
        <w:rPr>
          <w:rFonts w:cs="Times New Roman"/>
        </w:rPr>
        <w:t xml:space="preserve"> and HEIs</w:t>
      </w:r>
      <w:r w:rsidR="005D4137" w:rsidRPr="00B00000">
        <w:rPr>
          <w:rFonts w:cs="Times New Roman"/>
        </w:rPr>
        <w:t>,</w:t>
      </w:r>
      <w:r w:rsidRPr="00B00000">
        <w:rPr>
          <w:rFonts w:cs="Times New Roman"/>
        </w:rPr>
        <w:t xml:space="preserve"> vary in the extent to which they are globally active. </w:t>
      </w:r>
      <w:r w:rsidR="00703DDE" w:rsidRPr="00B00000">
        <w:rPr>
          <w:rFonts w:cs="Times New Roman"/>
        </w:rPr>
        <w:t>At the same time</w:t>
      </w:r>
      <w:r w:rsidRPr="00B00000">
        <w:rPr>
          <w:rFonts w:cs="Times New Roman"/>
        </w:rPr>
        <w:t xml:space="preserve"> there are growing elements in common between HEIs, especially research-intensive universities, amid </w:t>
      </w:r>
      <w:r w:rsidR="00506D7D" w:rsidRPr="00B00000">
        <w:rPr>
          <w:rFonts w:cs="Times New Roman"/>
        </w:rPr>
        <w:t>global and regional convergence</w:t>
      </w:r>
      <w:r w:rsidRPr="00B00000">
        <w:rPr>
          <w:rFonts w:cs="Times New Roman"/>
        </w:rPr>
        <w:t xml:space="preserve"> in knowledge, </w:t>
      </w:r>
      <w:r w:rsidR="00506D7D" w:rsidRPr="00B00000">
        <w:rPr>
          <w:rFonts w:cs="Times New Roman"/>
        </w:rPr>
        <w:t>HEIs</w:t>
      </w:r>
      <w:r w:rsidRPr="00B00000">
        <w:rPr>
          <w:rFonts w:cs="Times New Roman"/>
        </w:rPr>
        <w:t xml:space="preserve"> and state practices. Given the centrality of HEIs</w:t>
      </w:r>
      <w:r w:rsidR="005D4137" w:rsidRPr="00B00000">
        <w:rPr>
          <w:rFonts w:cs="Times New Roman"/>
        </w:rPr>
        <w:t xml:space="preserve"> in contemporary societies</w:t>
      </w:r>
      <w:r w:rsidRPr="00B00000">
        <w:rPr>
          <w:rFonts w:cs="Times New Roman"/>
        </w:rPr>
        <w:t>, and the importance of questions of ‘public’ across the world, by identifying the shared ‘public’ elements in higher education</w:t>
      </w:r>
      <w:r w:rsidR="00703DDE" w:rsidRPr="00B00000">
        <w:rPr>
          <w:rFonts w:cs="Times New Roman"/>
        </w:rPr>
        <w:t>, it may be that</w:t>
      </w:r>
      <w:r w:rsidRPr="00B00000">
        <w:rPr>
          <w:rFonts w:cs="Times New Roman"/>
        </w:rPr>
        <w:t xml:space="preserve"> we </w:t>
      </w:r>
      <w:r w:rsidR="00506D7D" w:rsidRPr="00B00000">
        <w:rPr>
          <w:rFonts w:cs="Times New Roman"/>
        </w:rPr>
        <w:t xml:space="preserve">can </w:t>
      </w:r>
      <w:r w:rsidRPr="00B00000">
        <w:rPr>
          <w:rFonts w:cs="Times New Roman"/>
        </w:rPr>
        <w:t xml:space="preserve">better understand what nations, and human societies, have in common. </w:t>
      </w:r>
      <w:r w:rsidR="00703DDE" w:rsidRPr="00B00000">
        <w:rPr>
          <w:rFonts w:cs="Times New Roman"/>
        </w:rPr>
        <w:t>This understanding can contribute to the evolution of global society.</w:t>
      </w:r>
    </w:p>
    <w:p w14:paraId="590DB9D2" w14:textId="3F02E0D8" w:rsidR="00921ED7" w:rsidRPr="00B00000" w:rsidRDefault="00506D7D" w:rsidP="00937A3A">
      <w:pPr>
        <w:widowControl w:val="0"/>
        <w:autoSpaceDE w:val="0"/>
        <w:autoSpaceDN w:val="0"/>
        <w:adjustRightInd w:val="0"/>
        <w:ind w:left="53" w:right="-992" w:firstLine="320"/>
        <w:rPr>
          <w:rFonts w:cs="Times New Roman"/>
        </w:rPr>
      </w:pPr>
      <w:r w:rsidRPr="00B00000">
        <w:rPr>
          <w:rFonts w:cs="Times New Roman"/>
          <w:iCs/>
        </w:rPr>
        <w:t xml:space="preserve">Nevertheless, </w:t>
      </w:r>
      <w:r w:rsidR="00921ED7" w:rsidRPr="00B00000">
        <w:rPr>
          <w:rFonts w:cs="Times New Roman"/>
          <w:iCs/>
        </w:rPr>
        <w:t>inquiry into public goods presents significant methodological challenges because of the nature of those goods</w:t>
      </w:r>
      <w:r w:rsidR="00937A3A" w:rsidRPr="00B00000">
        <w:rPr>
          <w:rFonts w:cs="Times New Roman"/>
          <w:iCs/>
        </w:rPr>
        <w:t>:</w:t>
      </w:r>
      <w:r w:rsidR="00937A3A" w:rsidRPr="00B00000">
        <w:rPr>
          <w:rFonts w:cs="Times New Roman"/>
        </w:rPr>
        <w:t xml:space="preserve"> complex, difficult to measure, globally variant. Collective benefits are a frontier problem in social research. </w:t>
      </w:r>
      <w:r w:rsidR="00703DDE" w:rsidRPr="00B00000">
        <w:rPr>
          <w:rFonts w:cs="Times New Roman"/>
          <w:iCs/>
        </w:rPr>
        <w:t>It must be said that w</w:t>
      </w:r>
      <w:r w:rsidR="00937A3A" w:rsidRPr="00B00000">
        <w:rPr>
          <w:rFonts w:cs="Times New Roman"/>
          <w:iCs/>
        </w:rPr>
        <w:t>e lack</w:t>
      </w:r>
      <w:r w:rsidR="00937A3A" w:rsidRPr="00B00000">
        <w:rPr>
          <w:rFonts w:cs="Times New Roman"/>
        </w:rPr>
        <w:t xml:space="preserve"> </w:t>
      </w:r>
      <w:r w:rsidR="00921ED7" w:rsidRPr="00B00000">
        <w:rPr>
          <w:rFonts w:cs="Times New Roman"/>
        </w:rPr>
        <w:t xml:space="preserve">firm, consistent definitions, modes of observation, and pathways to measuring, public goods in higher education. No single disciplinary framework has been adequate. </w:t>
      </w:r>
      <w:r w:rsidR="00703DDE" w:rsidRPr="00B00000">
        <w:rPr>
          <w:rFonts w:cs="Times New Roman"/>
        </w:rPr>
        <w:t>A</w:t>
      </w:r>
      <w:r w:rsidR="00937A3A" w:rsidRPr="00B00000">
        <w:rPr>
          <w:rFonts w:cs="Times New Roman"/>
        </w:rPr>
        <w:t xml:space="preserve">pplied </w:t>
      </w:r>
      <w:r w:rsidR="00703DDE" w:rsidRPr="00B00000">
        <w:rPr>
          <w:rFonts w:cs="Times New Roman"/>
        </w:rPr>
        <w:t xml:space="preserve">policy economics, </w:t>
      </w:r>
      <w:r w:rsidR="00921ED7" w:rsidRPr="00B00000">
        <w:rPr>
          <w:rFonts w:cs="Times New Roman"/>
        </w:rPr>
        <w:t>the principle discipline of government</w:t>
      </w:r>
      <w:r w:rsidR="00703DDE" w:rsidRPr="00B00000">
        <w:rPr>
          <w:rFonts w:cs="Times New Roman"/>
        </w:rPr>
        <w:t>,</w:t>
      </w:r>
      <w:r w:rsidR="00921ED7" w:rsidRPr="00B00000">
        <w:rPr>
          <w:rFonts w:cs="Times New Roman"/>
        </w:rPr>
        <w:t xml:space="preserve"> has been unable to </w:t>
      </w:r>
      <w:r w:rsidR="00937A3A" w:rsidRPr="00B00000">
        <w:rPr>
          <w:rFonts w:cs="Times New Roman"/>
        </w:rPr>
        <w:t xml:space="preserve">adequately </w:t>
      </w:r>
      <w:r w:rsidR="00921ED7" w:rsidRPr="00B00000">
        <w:rPr>
          <w:rFonts w:cs="Times New Roman"/>
        </w:rPr>
        <w:t xml:space="preserve">capture those goods. Many existing </w:t>
      </w:r>
      <w:r w:rsidR="00937A3A" w:rsidRPr="00B00000">
        <w:rPr>
          <w:rFonts w:cs="Times New Roman"/>
        </w:rPr>
        <w:t>con</w:t>
      </w:r>
      <w:r w:rsidR="00921ED7" w:rsidRPr="00B00000">
        <w:rPr>
          <w:rFonts w:cs="Times New Roman"/>
        </w:rPr>
        <w:t xml:space="preserve">cepts of public goods are solely normative. Evidence-based methods and means of measurement are under-developed. </w:t>
      </w:r>
      <w:r w:rsidR="00937A3A" w:rsidRPr="00B00000">
        <w:rPr>
          <w:rFonts w:cs="Times New Roman"/>
        </w:rPr>
        <w:t>In short, we</w:t>
      </w:r>
      <w:r w:rsidR="00921ED7" w:rsidRPr="00B00000">
        <w:rPr>
          <w:rFonts w:cs="Times New Roman"/>
        </w:rPr>
        <w:t xml:space="preserve"> need stronger concepts and analytical tools. </w:t>
      </w:r>
      <w:r w:rsidR="00703DDE" w:rsidRPr="00B00000">
        <w:rPr>
          <w:rFonts w:cs="Times New Roman"/>
        </w:rPr>
        <w:t>To investigate concepts and tools we need to begin by locating higher education as a social sector.</w:t>
      </w:r>
    </w:p>
    <w:p w14:paraId="73D5C3F0" w14:textId="769EBD88" w:rsidR="00602960" w:rsidRPr="00B00000" w:rsidRDefault="00602960">
      <w:pPr>
        <w:rPr>
          <w:rFonts w:cs="Times New Roman"/>
          <w:b/>
          <w:bCs/>
        </w:rPr>
      </w:pPr>
    </w:p>
    <w:p w14:paraId="1428FF62" w14:textId="77777777" w:rsidR="00937A3A" w:rsidRPr="00B00000" w:rsidRDefault="00921ED7" w:rsidP="00921ED7">
      <w:pPr>
        <w:widowControl w:val="0"/>
        <w:autoSpaceDE w:val="0"/>
        <w:autoSpaceDN w:val="0"/>
        <w:adjustRightInd w:val="0"/>
        <w:ind w:left="53" w:right="-992"/>
        <w:rPr>
          <w:rFonts w:cs="Times New Roman"/>
          <w:b/>
          <w:bCs/>
        </w:rPr>
      </w:pPr>
      <w:r w:rsidRPr="00B00000">
        <w:rPr>
          <w:rFonts w:cs="Times New Roman"/>
          <w:b/>
          <w:bCs/>
        </w:rPr>
        <w:t>Highe</w:t>
      </w:r>
      <w:r w:rsidR="00937A3A" w:rsidRPr="00B00000">
        <w:rPr>
          <w:rFonts w:cs="Times New Roman"/>
          <w:b/>
          <w:bCs/>
        </w:rPr>
        <w:t>r education as a social sector</w:t>
      </w:r>
      <w:r w:rsidRPr="00B00000">
        <w:rPr>
          <w:rFonts w:cs="Times New Roman"/>
          <w:b/>
          <w:bCs/>
        </w:rPr>
        <w:t xml:space="preserve"> </w:t>
      </w:r>
    </w:p>
    <w:p w14:paraId="6010A8F3" w14:textId="77777777" w:rsidR="00937A3A" w:rsidRPr="00B00000" w:rsidRDefault="00937A3A" w:rsidP="00921ED7">
      <w:pPr>
        <w:widowControl w:val="0"/>
        <w:autoSpaceDE w:val="0"/>
        <w:autoSpaceDN w:val="0"/>
        <w:adjustRightInd w:val="0"/>
        <w:ind w:left="53" w:right="-992"/>
        <w:rPr>
          <w:rFonts w:cs="Times New Roman"/>
          <w:b/>
          <w:bCs/>
        </w:rPr>
      </w:pPr>
    </w:p>
    <w:p w14:paraId="6ACACC84" w14:textId="75498E1B" w:rsidR="00921ED7" w:rsidRPr="00B00000" w:rsidRDefault="00921ED7" w:rsidP="00921ED7">
      <w:pPr>
        <w:widowControl w:val="0"/>
        <w:autoSpaceDE w:val="0"/>
        <w:autoSpaceDN w:val="0"/>
        <w:adjustRightInd w:val="0"/>
        <w:ind w:left="53" w:right="-992"/>
        <w:rPr>
          <w:rFonts w:cs="Times New Roman"/>
        </w:rPr>
      </w:pPr>
      <w:r w:rsidRPr="00B00000">
        <w:rPr>
          <w:rFonts w:cs="Times New Roman"/>
        </w:rPr>
        <w:t xml:space="preserve">Higher education institutions, especially large research universities, are major concentrations of political, social, economic, intellectual and communicative resources. They reach freely across populations and cultures and connect ‘thickly’ to government, professions, industry and the arts. Their functions </w:t>
      </w:r>
      <w:proofErr w:type="spellStart"/>
      <w:r w:rsidRPr="00B00000">
        <w:rPr>
          <w:rFonts w:cs="Times New Roman"/>
        </w:rPr>
        <w:t>centre</w:t>
      </w:r>
      <w:proofErr w:type="spellEnd"/>
      <w:r w:rsidRPr="00B00000">
        <w:rPr>
          <w:rFonts w:cs="Times New Roman"/>
        </w:rPr>
        <w:t xml:space="preserve"> on the creation, codification and </w:t>
      </w:r>
      <w:r w:rsidR="00F26BE0" w:rsidRPr="00B00000">
        <w:rPr>
          <w:rFonts w:cs="Times New Roman"/>
        </w:rPr>
        <w:t xml:space="preserve">transmission of knowledge, and </w:t>
      </w:r>
      <w:r w:rsidRPr="00B00000">
        <w:rPr>
          <w:rFonts w:cs="Times New Roman"/>
        </w:rPr>
        <w:t xml:space="preserve">certification of graduates. The potential of higher education is larger than </w:t>
      </w:r>
      <w:r w:rsidR="002E45AD" w:rsidRPr="00B00000">
        <w:rPr>
          <w:rFonts w:cs="Times New Roman"/>
        </w:rPr>
        <w:t xml:space="preserve">is </w:t>
      </w:r>
      <w:r w:rsidRPr="00B00000">
        <w:rPr>
          <w:rFonts w:cs="Times New Roman"/>
        </w:rPr>
        <w:t>suggested by the model of univers</w:t>
      </w:r>
      <w:r w:rsidR="00F26BE0" w:rsidRPr="00B00000">
        <w:rPr>
          <w:rFonts w:cs="Times New Roman"/>
        </w:rPr>
        <w:t xml:space="preserve">ity as self-serving firm </w:t>
      </w:r>
      <w:r w:rsidRPr="00B00000">
        <w:rPr>
          <w:rFonts w:cs="Times New Roman"/>
        </w:rPr>
        <w:t xml:space="preserve">current in policy discourse </w:t>
      </w:r>
      <w:r w:rsidR="00F26BE0" w:rsidRPr="00B00000">
        <w:rPr>
          <w:rFonts w:cs="Times New Roman"/>
        </w:rPr>
        <w:t>in the English-speaking countries</w:t>
      </w:r>
      <w:r w:rsidRPr="00B00000">
        <w:rPr>
          <w:rFonts w:cs="Times New Roman"/>
        </w:rPr>
        <w:t xml:space="preserve">. The social meanings of HEIs derive from their many connections with other social sectors and their continuing direct and indirect effects in many people's lives. </w:t>
      </w:r>
    </w:p>
    <w:p w14:paraId="0114C763" w14:textId="75BB1A90" w:rsidR="00921ED7" w:rsidRPr="00B00000" w:rsidRDefault="00921ED7" w:rsidP="00921ED7">
      <w:pPr>
        <w:widowControl w:val="0"/>
        <w:autoSpaceDE w:val="0"/>
        <w:autoSpaceDN w:val="0"/>
        <w:adjustRightInd w:val="0"/>
        <w:ind w:left="53" w:right="-992" w:firstLine="320"/>
        <w:rPr>
          <w:rFonts w:cs="Times New Roman"/>
        </w:rPr>
      </w:pPr>
      <w:r w:rsidRPr="00B00000">
        <w:rPr>
          <w:rFonts w:cs="Times New Roman"/>
        </w:rPr>
        <w:t>More global forms of higher education are now gathering momentum: a fast growing informal sub-sector on the Internet led by Mass Online Open Courseware (MOOC) programs produced by th</w:t>
      </w:r>
      <w:r w:rsidR="005C7AEA" w:rsidRPr="00B00000">
        <w:rPr>
          <w:rFonts w:cs="Times New Roman"/>
        </w:rPr>
        <w:t>e leading American universities,</w:t>
      </w:r>
      <w:r w:rsidRPr="00B00000">
        <w:rPr>
          <w:rFonts w:cs="Times New Roman"/>
        </w:rPr>
        <w:t xml:space="preserve"> formal</w:t>
      </w:r>
      <w:r w:rsidR="005C7AEA" w:rsidRPr="00B00000">
        <w:rPr>
          <w:rFonts w:cs="Times New Roman"/>
        </w:rPr>
        <w:t xml:space="preserve"> cross-border distance learning,</w:t>
      </w:r>
      <w:r w:rsidRPr="00B00000">
        <w:rPr>
          <w:rFonts w:cs="Times New Roman"/>
        </w:rPr>
        <w:t xml:space="preserve"> and university branches outside the parent country. </w:t>
      </w:r>
      <w:r w:rsidR="001E0D85" w:rsidRPr="00B00000">
        <w:rPr>
          <w:rFonts w:cs="Times New Roman"/>
        </w:rPr>
        <w:t>Nevertheless</w:t>
      </w:r>
      <w:r w:rsidR="001966F7" w:rsidRPr="00B00000">
        <w:rPr>
          <w:rFonts w:cs="Times New Roman"/>
        </w:rPr>
        <w:t>,</w:t>
      </w:r>
      <w:r w:rsidRPr="00B00000">
        <w:rPr>
          <w:rFonts w:cs="Times New Roman"/>
        </w:rPr>
        <w:t xml:space="preserve"> higher education still largely takes the form of institutions physically located in,</w:t>
      </w:r>
      <w:r w:rsidR="00F26BE0" w:rsidRPr="00B00000">
        <w:rPr>
          <w:rFonts w:cs="Times New Roman"/>
        </w:rPr>
        <w:t xml:space="preserve"> </w:t>
      </w:r>
      <w:r w:rsidR="00703DDE" w:rsidRPr="00B00000">
        <w:rPr>
          <w:rFonts w:cs="Times New Roman"/>
        </w:rPr>
        <w:t xml:space="preserve">and </w:t>
      </w:r>
      <w:r w:rsidRPr="00B00000">
        <w:rPr>
          <w:rFonts w:cs="Times New Roman"/>
        </w:rPr>
        <w:t xml:space="preserve">closely engaged in, nations (and regions) and cities. </w:t>
      </w:r>
      <w:r w:rsidR="001966F7" w:rsidRPr="00B00000">
        <w:rPr>
          <w:rFonts w:cs="Times New Roman"/>
        </w:rPr>
        <w:t xml:space="preserve">At the same time </w:t>
      </w:r>
      <w:r w:rsidRPr="00B00000">
        <w:rPr>
          <w:rFonts w:cs="Times New Roman"/>
        </w:rPr>
        <w:t xml:space="preserve">HEIs are visible and connected to each other in the global environment, and subject to continuous comparison and </w:t>
      </w:r>
      <w:proofErr w:type="gramStart"/>
      <w:r w:rsidRPr="00B00000">
        <w:rPr>
          <w:rFonts w:cs="Times New Roman"/>
        </w:rPr>
        <w:t>rank-ordering</w:t>
      </w:r>
      <w:proofErr w:type="gramEnd"/>
      <w:r w:rsidRPr="00B00000">
        <w:rPr>
          <w:rFonts w:cs="Times New Roman"/>
        </w:rPr>
        <w:t>. University ranking has normalizing effects (</w:t>
      </w:r>
      <w:proofErr w:type="spellStart"/>
      <w:r w:rsidRPr="00B00000">
        <w:rPr>
          <w:rFonts w:cs="Times New Roman"/>
        </w:rPr>
        <w:t>Hazelkorn</w:t>
      </w:r>
      <w:proofErr w:type="spellEnd"/>
      <w:r w:rsidR="00F26BE0" w:rsidRPr="00B00000">
        <w:rPr>
          <w:rFonts w:cs="Times New Roman"/>
        </w:rPr>
        <w:t>,</w:t>
      </w:r>
      <w:r w:rsidRPr="00B00000">
        <w:rPr>
          <w:rFonts w:cs="Times New Roman"/>
        </w:rPr>
        <w:t xml:space="preserve"> 2011) generating convergence on the Americanized model of ‘Global Research University’ (Ma</w:t>
      </w:r>
      <w:r w:rsidR="00F26BE0" w:rsidRPr="00B00000">
        <w:rPr>
          <w:rFonts w:cs="Times New Roman"/>
        </w:rPr>
        <w:t>,</w:t>
      </w:r>
      <w:r w:rsidRPr="00B00000">
        <w:rPr>
          <w:rFonts w:cs="Times New Roman"/>
        </w:rPr>
        <w:t xml:space="preserve"> 2010) inherent in ranking systems. HEIs also operate in an open information setting, with multiple potentials for collaboration, in which national borders are routinely crossed, and identities are continually made and self-made in encounters with diverse others. </w:t>
      </w:r>
      <w:proofErr w:type="spellStart"/>
      <w:r w:rsidR="001966F7" w:rsidRPr="00B00000">
        <w:rPr>
          <w:rFonts w:cs="Times New Roman"/>
        </w:rPr>
        <w:t>Recognising</w:t>
      </w:r>
      <w:proofErr w:type="spellEnd"/>
      <w:r w:rsidR="001966F7" w:rsidRPr="00B00000">
        <w:rPr>
          <w:rFonts w:cs="Times New Roman"/>
        </w:rPr>
        <w:t xml:space="preserve"> the interplay of local, national and global forms, agencies and practices, w</w:t>
      </w:r>
      <w:r w:rsidRPr="00B00000">
        <w:rPr>
          <w:rFonts w:cs="Times New Roman"/>
        </w:rPr>
        <w:t>e can imagine higher education as a single world-wide arrangement: not a</w:t>
      </w:r>
      <w:r w:rsidR="001966F7" w:rsidRPr="00B00000">
        <w:rPr>
          <w:rFonts w:cs="Times New Roman"/>
        </w:rPr>
        <w:t>s a</w:t>
      </w:r>
      <w:r w:rsidRPr="00B00000">
        <w:rPr>
          <w:rFonts w:cs="Times New Roman"/>
        </w:rPr>
        <w:t xml:space="preserve"> unitary global system but </w:t>
      </w:r>
      <w:r w:rsidR="001966F7" w:rsidRPr="00B00000">
        <w:rPr>
          <w:rFonts w:cs="Times New Roman"/>
        </w:rPr>
        <w:t xml:space="preserve">as </w:t>
      </w:r>
      <w:r w:rsidRPr="00B00000">
        <w:rPr>
          <w:rFonts w:cs="Times New Roman"/>
        </w:rPr>
        <w:t>a complex combination of (</w:t>
      </w:r>
      <w:proofErr w:type="spellStart"/>
      <w:r w:rsidRPr="00B00000">
        <w:rPr>
          <w:rFonts w:cs="Times New Roman"/>
        </w:rPr>
        <w:t>i</w:t>
      </w:r>
      <w:proofErr w:type="spellEnd"/>
      <w:r w:rsidRPr="00B00000">
        <w:rPr>
          <w:rFonts w:cs="Times New Roman"/>
        </w:rPr>
        <w:t xml:space="preserve">) global flows of words, ideas, knowledge, </w:t>
      </w:r>
      <w:r w:rsidR="005C7AEA" w:rsidRPr="00B00000">
        <w:rPr>
          <w:rFonts w:cs="Times New Roman"/>
        </w:rPr>
        <w:t>finance, and inter-HEI dealings,</w:t>
      </w:r>
      <w:r w:rsidRPr="00B00000">
        <w:rPr>
          <w:rFonts w:cs="Times New Roman"/>
        </w:rPr>
        <w:t xml:space="preserve"> with (ii) national higher education systems led by governments and shaped by history, law, policy an</w:t>
      </w:r>
      <w:r w:rsidR="005C7AEA" w:rsidRPr="00B00000">
        <w:rPr>
          <w:rFonts w:cs="Times New Roman"/>
        </w:rPr>
        <w:t>d funding,</w:t>
      </w:r>
      <w:r w:rsidRPr="00B00000">
        <w:rPr>
          <w:rFonts w:cs="Times New Roman"/>
        </w:rPr>
        <w:t xml:space="preserve"> and (iii) single HEIs </w:t>
      </w:r>
      <w:r w:rsidR="001966F7" w:rsidRPr="00B00000">
        <w:rPr>
          <w:rFonts w:cs="Times New Roman"/>
        </w:rPr>
        <w:t xml:space="preserve">themselves </w:t>
      </w:r>
      <w:r w:rsidRPr="00B00000">
        <w:rPr>
          <w:rFonts w:cs="Times New Roman"/>
        </w:rPr>
        <w:t xml:space="preserve">operating locally, nationally and globally. This </w:t>
      </w:r>
      <w:proofErr w:type="gramStart"/>
      <w:r w:rsidRPr="00B00000">
        <w:rPr>
          <w:rFonts w:cs="Times New Roman"/>
        </w:rPr>
        <w:t>world-wide</w:t>
      </w:r>
      <w:proofErr w:type="gramEnd"/>
      <w:r w:rsidRPr="00B00000">
        <w:rPr>
          <w:rFonts w:cs="Times New Roman"/>
        </w:rPr>
        <w:t xml:space="preserve"> arrangement is imperfectly integrated. There are uneven and changing patterns of engagement and communication, zones of autonomy and separation, stable and unstable hierarchies. Relations are structured by both cooperation and competition. There are fecund mutual influences, doggedly persistent differences, and surprising similarities of approach across borders. This bounded, complex, hierarchical, fragmented, contested, product-making, subject-forming, continually transforming world-wide setting</w:t>
      </w:r>
      <w:r w:rsidR="001966F7" w:rsidRPr="00B00000">
        <w:rPr>
          <w:rFonts w:cs="Times New Roman"/>
        </w:rPr>
        <w:t xml:space="preserve"> of higher education</w:t>
      </w:r>
      <w:r w:rsidRPr="00B00000">
        <w:rPr>
          <w:rFonts w:cs="Times New Roman"/>
        </w:rPr>
        <w:t>; with its rules, discourses and exchanges</w:t>
      </w:r>
      <w:r w:rsidR="001966F7" w:rsidRPr="00B00000">
        <w:rPr>
          <w:rFonts w:cs="Times New Roman"/>
        </w:rPr>
        <w:t xml:space="preserve"> that are on the one hand specialized to higher education, and on the other hand draw on more universal habits of government, business and civil society</w:t>
      </w:r>
      <w:r w:rsidRPr="00B00000">
        <w:rPr>
          <w:rFonts w:cs="Times New Roman"/>
        </w:rPr>
        <w:t xml:space="preserve">; recalls Bourdieu’s (1996) notion of a ‘field of power’. </w:t>
      </w:r>
    </w:p>
    <w:p w14:paraId="03F0F51F" w14:textId="183E3B86" w:rsidR="00F26BE0" w:rsidRPr="00B00000" w:rsidRDefault="00F26BE0" w:rsidP="00602960">
      <w:pPr>
        <w:widowControl w:val="0"/>
        <w:autoSpaceDE w:val="0"/>
        <w:autoSpaceDN w:val="0"/>
        <w:adjustRightInd w:val="0"/>
        <w:ind w:left="53" w:right="-992" w:firstLine="320"/>
        <w:rPr>
          <w:rFonts w:cs="Times New Roman"/>
        </w:rPr>
      </w:pPr>
      <w:r w:rsidRPr="00B00000">
        <w:rPr>
          <w:rFonts w:cs="Times New Roman"/>
        </w:rPr>
        <w:t>Despite</w:t>
      </w:r>
      <w:r w:rsidR="00921ED7" w:rsidRPr="00B00000">
        <w:rPr>
          <w:rFonts w:cs="Times New Roman"/>
        </w:rPr>
        <w:t xml:space="preserve"> their </w:t>
      </w:r>
      <w:proofErr w:type="spellStart"/>
      <w:r w:rsidR="00921ED7" w:rsidRPr="00B00000">
        <w:rPr>
          <w:rFonts w:cs="Times New Roman"/>
        </w:rPr>
        <w:t>globalised</w:t>
      </w:r>
      <w:proofErr w:type="spellEnd"/>
      <w:r w:rsidRPr="00B00000">
        <w:rPr>
          <w:rFonts w:cs="Times New Roman"/>
        </w:rPr>
        <w:t xml:space="preserve"> character (King, et al., 2011) and </w:t>
      </w:r>
      <w:r w:rsidR="001966F7" w:rsidRPr="00B00000">
        <w:rPr>
          <w:rFonts w:cs="Times New Roman"/>
        </w:rPr>
        <w:t>var</w:t>
      </w:r>
      <w:r w:rsidR="00921ED7" w:rsidRPr="00B00000">
        <w:rPr>
          <w:rFonts w:cs="Times New Roman"/>
        </w:rPr>
        <w:t>i</w:t>
      </w:r>
      <w:r w:rsidRPr="00B00000">
        <w:rPr>
          <w:rFonts w:cs="Times New Roman"/>
        </w:rPr>
        <w:t>ous</w:t>
      </w:r>
      <w:r w:rsidR="00921ED7" w:rsidRPr="00B00000">
        <w:rPr>
          <w:rFonts w:cs="Times New Roman"/>
        </w:rPr>
        <w:t xml:space="preserve"> traditions of autonomy and academic freedom, mainstream HEIs are </w:t>
      </w:r>
      <w:r w:rsidRPr="00B00000">
        <w:rPr>
          <w:rFonts w:cs="Times New Roman"/>
        </w:rPr>
        <w:t xml:space="preserve">above all </w:t>
      </w:r>
      <w:r w:rsidR="00921ED7" w:rsidRPr="00B00000">
        <w:rPr>
          <w:rFonts w:cs="Times New Roman"/>
        </w:rPr>
        <w:t xml:space="preserve">creatures of </w:t>
      </w:r>
      <w:proofErr w:type="gramStart"/>
      <w:r w:rsidR="00921ED7" w:rsidRPr="00B00000">
        <w:rPr>
          <w:rFonts w:cs="Times New Roman"/>
        </w:rPr>
        <w:t>society-building</w:t>
      </w:r>
      <w:proofErr w:type="gramEnd"/>
      <w:r w:rsidR="00921ED7" w:rsidRPr="00B00000">
        <w:rPr>
          <w:rFonts w:cs="Times New Roman"/>
        </w:rPr>
        <w:t xml:space="preserve"> and nation-building </w:t>
      </w:r>
      <w:r w:rsidRPr="00B00000">
        <w:rPr>
          <w:rFonts w:cs="Times New Roman"/>
        </w:rPr>
        <w:t>by</w:t>
      </w:r>
      <w:r w:rsidR="00921ED7" w:rsidRPr="00B00000">
        <w:rPr>
          <w:rFonts w:cs="Times New Roman"/>
        </w:rPr>
        <w:t xml:space="preserve"> states (Scott</w:t>
      </w:r>
      <w:r w:rsidRPr="00B00000">
        <w:rPr>
          <w:rFonts w:cs="Times New Roman"/>
        </w:rPr>
        <w:t>,</w:t>
      </w:r>
      <w:r w:rsidR="00921ED7" w:rsidRPr="00B00000">
        <w:rPr>
          <w:rFonts w:cs="Times New Roman"/>
        </w:rPr>
        <w:t xml:space="preserve"> 2011), and in Europe of the Europeanization project. This is true </w:t>
      </w:r>
      <w:r w:rsidRPr="00B00000">
        <w:rPr>
          <w:rFonts w:cs="Times New Roman"/>
        </w:rPr>
        <w:t>in relation to</w:t>
      </w:r>
      <w:r w:rsidR="00921ED7" w:rsidRPr="00B00000">
        <w:rPr>
          <w:rFonts w:cs="Times New Roman"/>
        </w:rPr>
        <w:t xml:space="preserve"> all pub</w:t>
      </w:r>
      <w:r w:rsidRPr="00B00000">
        <w:rPr>
          <w:rFonts w:cs="Times New Roman"/>
        </w:rPr>
        <w:t xml:space="preserve">lic HEIs, many private HEIs—in most </w:t>
      </w:r>
      <w:r w:rsidR="00921ED7" w:rsidRPr="00B00000">
        <w:rPr>
          <w:rFonts w:cs="Times New Roman"/>
        </w:rPr>
        <w:t>nations the</w:t>
      </w:r>
      <w:r w:rsidRPr="00B00000">
        <w:rPr>
          <w:rFonts w:cs="Times New Roman"/>
        </w:rPr>
        <w:t>y are closely regulated, with the exception of online institutions—and also</w:t>
      </w:r>
      <w:r w:rsidR="00921ED7" w:rsidRPr="00B00000">
        <w:rPr>
          <w:rFonts w:cs="Times New Roman"/>
        </w:rPr>
        <w:t xml:space="preserve"> </w:t>
      </w:r>
      <w:r w:rsidRPr="00B00000">
        <w:rPr>
          <w:rFonts w:cs="Times New Roman"/>
        </w:rPr>
        <w:t xml:space="preserve">in relation to </w:t>
      </w:r>
      <w:r w:rsidR="00921ED7" w:rsidRPr="00B00000">
        <w:rPr>
          <w:rFonts w:cs="Times New Roman"/>
        </w:rPr>
        <w:t>HEIs’ global activities. Through higher education, states provide comprehensive social opportunity and vocational training, reaching well over half the school leavers in some countries, and sustain basic research and research training. HEIs are often central to development in sub-national regions (OECD</w:t>
      </w:r>
      <w:r w:rsidRPr="00B00000">
        <w:rPr>
          <w:rFonts w:cs="Times New Roman"/>
        </w:rPr>
        <w:t>,</w:t>
      </w:r>
      <w:r w:rsidR="00921ED7" w:rsidRPr="00B00000">
        <w:rPr>
          <w:rFonts w:cs="Times New Roman"/>
        </w:rPr>
        <w:t xml:space="preserve"> 2007). ‘Global competition states’ (</w:t>
      </w:r>
      <w:proofErr w:type="spellStart"/>
      <w:r w:rsidR="00921ED7" w:rsidRPr="00B00000">
        <w:rPr>
          <w:rFonts w:cs="Times New Roman"/>
        </w:rPr>
        <w:t>Cerny</w:t>
      </w:r>
      <w:proofErr w:type="spellEnd"/>
      <w:r w:rsidRPr="00B00000">
        <w:rPr>
          <w:rFonts w:cs="Times New Roman"/>
        </w:rPr>
        <w:t>,</w:t>
      </w:r>
      <w:r w:rsidR="00921ED7" w:rsidRPr="00B00000">
        <w:rPr>
          <w:rFonts w:cs="Times New Roman"/>
        </w:rPr>
        <w:t xml:space="preserve"> 2007) model the nation-building role of HEIs in terms of national economy and prosperity. HEIs are expected to advance the global competitiveness of the nation by preparing and attracting knowledge-intensive </w:t>
      </w:r>
      <w:proofErr w:type="spellStart"/>
      <w:r w:rsidR="00921ED7" w:rsidRPr="00B00000">
        <w:rPr>
          <w:rFonts w:cs="Times New Roman"/>
        </w:rPr>
        <w:t>labour</w:t>
      </w:r>
      <w:proofErr w:type="spellEnd"/>
      <w:r w:rsidR="00921ED7" w:rsidRPr="00B00000">
        <w:rPr>
          <w:rFonts w:cs="Times New Roman"/>
        </w:rPr>
        <w:t xml:space="preserve">, and fostering innovation. </w:t>
      </w:r>
    </w:p>
    <w:p w14:paraId="5949E04E" w14:textId="594F2F8D" w:rsidR="0067755C" w:rsidRPr="00B00000" w:rsidRDefault="00921ED7" w:rsidP="00602960">
      <w:pPr>
        <w:widowControl w:val="0"/>
        <w:autoSpaceDE w:val="0"/>
        <w:autoSpaceDN w:val="0"/>
        <w:adjustRightInd w:val="0"/>
        <w:ind w:left="53" w:right="-992" w:firstLine="320"/>
        <w:rPr>
          <w:rFonts w:cs="Times New Roman"/>
        </w:rPr>
      </w:pPr>
      <w:r w:rsidRPr="00B00000">
        <w:rPr>
          <w:rFonts w:cs="Times New Roman"/>
        </w:rPr>
        <w:t xml:space="preserve">State management of HEIs is not always made explicit. </w:t>
      </w:r>
      <w:r w:rsidR="00F26BE0" w:rsidRPr="00B00000">
        <w:rPr>
          <w:rFonts w:cs="Times New Roman"/>
        </w:rPr>
        <w:t>Increasingly</w:t>
      </w:r>
      <w:r w:rsidR="001966F7" w:rsidRPr="00B00000">
        <w:rPr>
          <w:rFonts w:cs="Times New Roman"/>
        </w:rPr>
        <w:t>,</w:t>
      </w:r>
      <w:r w:rsidR="00F26BE0" w:rsidRPr="00B00000">
        <w:rPr>
          <w:rFonts w:cs="Times New Roman"/>
        </w:rPr>
        <w:t xml:space="preserve"> c</w:t>
      </w:r>
      <w:r w:rsidRPr="00B00000">
        <w:rPr>
          <w:rFonts w:cs="Times New Roman"/>
        </w:rPr>
        <w:t xml:space="preserve">ontemporary states achieve policy objectives </w:t>
      </w:r>
      <w:r w:rsidR="00F26BE0" w:rsidRPr="00B00000">
        <w:rPr>
          <w:rFonts w:cs="Times New Roman"/>
        </w:rPr>
        <w:t xml:space="preserve">not through direct provision by </w:t>
      </w:r>
      <w:r w:rsidRPr="00B00000">
        <w:rPr>
          <w:rFonts w:cs="Times New Roman"/>
        </w:rPr>
        <w:t>through the arms-length steering of actors in semi</w:t>
      </w:r>
      <w:r w:rsidR="00602960" w:rsidRPr="00B00000">
        <w:rPr>
          <w:rFonts w:cs="Times New Roman"/>
        </w:rPr>
        <w:t>-</w:t>
      </w:r>
      <w:r w:rsidRPr="00B00000">
        <w:rPr>
          <w:rFonts w:cs="Times New Roman"/>
        </w:rPr>
        <w:t>government instrumentalities, universities, NGOs and the private sphere, using codes, financial incentives and prohibitions (Rose, 1999). Further, the policy frameworks used by governments often model HEIs as economic units in a competitive market, and students as consumers (Marginson</w:t>
      </w:r>
      <w:r w:rsidR="00F26BE0" w:rsidRPr="00B00000">
        <w:rPr>
          <w:rFonts w:cs="Times New Roman"/>
        </w:rPr>
        <w:t>,</w:t>
      </w:r>
      <w:r w:rsidRPr="00B00000">
        <w:rPr>
          <w:rFonts w:cs="Times New Roman"/>
        </w:rPr>
        <w:t xml:space="preserve"> 1997). New Public Management reform enhance</w:t>
      </w:r>
      <w:r w:rsidR="0067755C" w:rsidRPr="00B00000">
        <w:rPr>
          <w:rFonts w:cs="Times New Roman"/>
        </w:rPr>
        <w:t>s</w:t>
      </w:r>
      <w:r w:rsidRPr="00B00000">
        <w:rPr>
          <w:rFonts w:cs="Times New Roman"/>
        </w:rPr>
        <w:t xml:space="preserve"> the scope of HEI executives. In many nations the government share of HEIs’ income is falling (OECD</w:t>
      </w:r>
      <w:r w:rsidR="0067755C" w:rsidRPr="00B00000">
        <w:rPr>
          <w:rFonts w:cs="Times New Roman"/>
        </w:rPr>
        <w:t>,</w:t>
      </w:r>
      <w:r w:rsidRPr="00B00000">
        <w:rPr>
          <w:rFonts w:cs="Times New Roman"/>
        </w:rPr>
        <w:t xml:space="preserve"> 2012), a trend exacerbated in the post-2008 recession. Nevertheless, </w:t>
      </w:r>
      <w:r w:rsidR="0067755C" w:rsidRPr="00B00000">
        <w:rPr>
          <w:rFonts w:cs="Times New Roman"/>
        </w:rPr>
        <w:t xml:space="preserve">in the neo-liberal era </w:t>
      </w:r>
      <w:r w:rsidRPr="00B00000">
        <w:rPr>
          <w:rFonts w:cs="Times New Roman"/>
        </w:rPr>
        <w:t>states have not reduced their hold on higher education</w:t>
      </w:r>
      <w:r w:rsidR="001966F7" w:rsidRPr="00B00000">
        <w:rPr>
          <w:rFonts w:cs="Times New Roman"/>
        </w:rPr>
        <w:t>. N</w:t>
      </w:r>
      <w:r w:rsidRPr="00B00000">
        <w:rPr>
          <w:rFonts w:cs="Times New Roman"/>
        </w:rPr>
        <w:t xml:space="preserve">or has the broader public withdrawn. State interest </w:t>
      </w:r>
      <w:r w:rsidR="0067755C" w:rsidRPr="00B00000">
        <w:rPr>
          <w:rFonts w:cs="Times New Roman"/>
        </w:rPr>
        <w:t xml:space="preserve">in the sector </w:t>
      </w:r>
      <w:r w:rsidR="001966F7" w:rsidRPr="00B00000">
        <w:rPr>
          <w:rFonts w:cs="Times New Roman"/>
        </w:rPr>
        <w:t>is</w:t>
      </w:r>
      <w:r w:rsidRPr="00B00000">
        <w:rPr>
          <w:rFonts w:cs="Times New Roman"/>
        </w:rPr>
        <w:t xml:space="preserve"> enhanced by </w:t>
      </w:r>
      <w:proofErr w:type="spellStart"/>
      <w:r w:rsidRPr="00B00000">
        <w:rPr>
          <w:rFonts w:cs="Times New Roman"/>
        </w:rPr>
        <w:t>globalisation</w:t>
      </w:r>
      <w:proofErr w:type="spellEnd"/>
      <w:r w:rsidRPr="00B00000">
        <w:rPr>
          <w:rFonts w:cs="Times New Roman"/>
        </w:rPr>
        <w:t>, the economics of innovat</w:t>
      </w:r>
      <w:r w:rsidR="001966F7" w:rsidRPr="00B00000">
        <w:rPr>
          <w:rFonts w:cs="Times New Roman"/>
        </w:rPr>
        <w:t>ion, and the</w:t>
      </w:r>
      <w:r w:rsidRPr="00B00000">
        <w:rPr>
          <w:rFonts w:cs="Times New Roman"/>
        </w:rPr>
        <w:t xml:space="preserve"> growth of student participation. In all countries higher education is </w:t>
      </w:r>
      <w:proofErr w:type="spellStart"/>
      <w:r w:rsidRPr="00B00000">
        <w:rPr>
          <w:rFonts w:cs="Times New Roman"/>
        </w:rPr>
        <w:t>politicised</w:t>
      </w:r>
      <w:proofErr w:type="spellEnd"/>
      <w:r w:rsidRPr="00B00000">
        <w:rPr>
          <w:rFonts w:cs="Times New Roman"/>
        </w:rPr>
        <w:t xml:space="preserve"> and </w:t>
      </w:r>
      <w:r w:rsidR="001966F7" w:rsidRPr="00B00000">
        <w:rPr>
          <w:rFonts w:cs="Times New Roman"/>
        </w:rPr>
        <w:t>an</w:t>
      </w:r>
      <w:r w:rsidRPr="00B00000">
        <w:rPr>
          <w:rFonts w:cs="Times New Roman"/>
        </w:rPr>
        <w:t xml:space="preserve"> object of </w:t>
      </w:r>
      <w:r w:rsidR="001966F7" w:rsidRPr="00B00000">
        <w:rPr>
          <w:rFonts w:cs="Times New Roman"/>
        </w:rPr>
        <w:t xml:space="preserve">economic and </w:t>
      </w:r>
      <w:r w:rsidRPr="00B00000">
        <w:rPr>
          <w:rFonts w:cs="Times New Roman"/>
        </w:rPr>
        <w:t xml:space="preserve">societal expectations. In many countries it is subject to extensive public debate. It is not the exclusive province of </w:t>
      </w:r>
      <w:r w:rsidR="001966F7" w:rsidRPr="00B00000">
        <w:rPr>
          <w:rFonts w:cs="Times New Roman"/>
        </w:rPr>
        <w:t xml:space="preserve">producer HEIs, </w:t>
      </w:r>
      <w:r w:rsidRPr="00B00000">
        <w:rPr>
          <w:rFonts w:cs="Times New Roman"/>
        </w:rPr>
        <w:t xml:space="preserve">student </w:t>
      </w:r>
      <w:r w:rsidR="001966F7" w:rsidRPr="00B00000">
        <w:rPr>
          <w:rFonts w:cs="Times New Roman"/>
        </w:rPr>
        <w:t>self-investors/</w:t>
      </w:r>
      <w:r w:rsidRPr="00B00000">
        <w:rPr>
          <w:rFonts w:cs="Times New Roman"/>
        </w:rPr>
        <w:t>con</w:t>
      </w:r>
      <w:r w:rsidR="001966F7" w:rsidRPr="00B00000">
        <w:rPr>
          <w:rFonts w:cs="Times New Roman"/>
        </w:rPr>
        <w:t xml:space="preserve">sumers, </w:t>
      </w:r>
      <w:r w:rsidRPr="00B00000">
        <w:rPr>
          <w:rFonts w:cs="Times New Roman"/>
        </w:rPr>
        <w:t xml:space="preserve">and </w:t>
      </w:r>
      <w:r w:rsidR="001966F7" w:rsidRPr="00B00000">
        <w:rPr>
          <w:rFonts w:cs="Times New Roman"/>
        </w:rPr>
        <w:t xml:space="preserve">the </w:t>
      </w:r>
      <w:r w:rsidRPr="00B00000">
        <w:rPr>
          <w:rFonts w:cs="Times New Roman"/>
        </w:rPr>
        <w:t>employers</w:t>
      </w:r>
      <w:r w:rsidR="001966F7" w:rsidRPr="00B00000">
        <w:rPr>
          <w:rFonts w:cs="Times New Roman"/>
        </w:rPr>
        <w:t xml:space="preserve"> of graduate </w:t>
      </w:r>
      <w:proofErr w:type="spellStart"/>
      <w:r w:rsidR="001966F7" w:rsidRPr="00B00000">
        <w:rPr>
          <w:rFonts w:cs="Times New Roman"/>
        </w:rPr>
        <w:t>labour</w:t>
      </w:r>
      <w:proofErr w:type="spellEnd"/>
      <w:r w:rsidR="001966F7" w:rsidRPr="00B00000">
        <w:rPr>
          <w:rFonts w:cs="Times New Roman"/>
        </w:rPr>
        <w:t xml:space="preserve"> as human capital,</w:t>
      </w:r>
      <w:r w:rsidRPr="00B00000">
        <w:rPr>
          <w:rFonts w:cs="Times New Roman"/>
        </w:rPr>
        <w:t xml:space="preserve"> as the market model implies. </w:t>
      </w:r>
      <w:r w:rsidR="001966F7" w:rsidRPr="00B00000">
        <w:rPr>
          <w:rFonts w:cs="Times New Roman"/>
        </w:rPr>
        <w:t>It remains a common property.</w:t>
      </w:r>
    </w:p>
    <w:p w14:paraId="1531D5F1" w14:textId="158F13A5" w:rsidR="00921ED7" w:rsidRPr="00B00000" w:rsidRDefault="00921ED7" w:rsidP="00602960">
      <w:pPr>
        <w:widowControl w:val="0"/>
        <w:autoSpaceDE w:val="0"/>
        <w:autoSpaceDN w:val="0"/>
        <w:adjustRightInd w:val="0"/>
        <w:ind w:left="53" w:right="-992" w:firstLine="320"/>
        <w:rPr>
          <w:rFonts w:cs="Times New Roman"/>
          <w:i/>
          <w:iCs/>
        </w:rPr>
      </w:pPr>
      <w:r w:rsidRPr="00B00000">
        <w:rPr>
          <w:rFonts w:cs="Times New Roman"/>
        </w:rPr>
        <w:t>Higher education departs from orthodox economic markets in another respect</w:t>
      </w:r>
      <w:r w:rsidR="0067755C" w:rsidRPr="00B00000">
        <w:rPr>
          <w:rFonts w:cs="Times New Roman"/>
        </w:rPr>
        <w:t xml:space="preserve"> (Marginson, 1997; 2012c)</w:t>
      </w:r>
      <w:r w:rsidRPr="00B00000">
        <w:rPr>
          <w:rFonts w:cs="Times New Roman"/>
        </w:rPr>
        <w:t xml:space="preserve">. </w:t>
      </w:r>
      <w:r w:rsidR="0067755C" w:rsidRPr="00B00000">
        <w:rPr>
          <w:rFonts w:cs="Times New Roman"/>
        </w:rPr>
        <w:t>Universities produce</w:t>
      </w:r>
      <w:r w:rsidRPr="00B00000">
        <w:rPr>
          <w:rFonts w:cs="Times New Roman"/>
        </w:rPr>
        <w:t xml:space="preserve"> status goods (Hirsch</w:t>
      </w:r>
      <w:r w:rsidR="0067755C" w:rsidRPr="00B00000">
        <w:rPr>
          <w:rFonts w:cs="Times New Roman"/>
        </w:rPr>
        <w:t>,</w:t>
      </w:r>
      <w:r w:rsidRPr="00B00000">
        <w:rPr>
          <w:rFonts w:cs="Times New Roman"/>
        </w:rPr>
        <w:t xml:space="preserve"> 1976; Frank &amp; Cook</w:t>
      </w:r>
      <w:r w:rsidR="0067755C" w:rsidRPr="00B00000">
        <w:rPr>
          <w:rFonts w:cs="Times New Roman"/>
        </w:rPr>
        <w:t>,</w:t>
      </w:r>
      <w:r w:rsidRPr="00B00000">
        <w:rPr>
          <w:rFonts w:cs="Times New Roman"/>
        </w:rPr>
        <w:t xml:space="preserve"> 1995), student places and certificates </w:t>
      </w:r>
      <w:r w:rsidR="0067755C" w:rsidRPr="00B00000">
        <w:rPr>
          <w:rFonts w:cs="Times New Roman"/>
        </w:rPr>
        <w:t xml:space="preserve">that are </w:t>
      </w:r>
      <w:r w:rsidRPr="00B00000">
        <w:rPr>
          <w:rFonts w:cs="Times New Roman"/>
        </w:rPr>
        <w:t xml:space="preserve">subject to absolute scarcity. Elite universities are not driven by profit maximization or market share. They do not expand to meet all demand. The hierarchy of elite HEIs is stable over long periods, unlike producer hierarchies in other industries. Leading HEIs are more like core institutions of government, such as the legal system, than firms. Commercial training and mass education HEIs are more demand dependent and less stable. </w:t>
      </w:r>
    </w:p>
    <w:p w14:paraId="06FE5D28" w14:textId="5D61CDDF" w:rsidR="0067755C" w:rsidRPr="00B00000" w:rsidRDefault="00921ED7" w:rsidP="00921ED7">
      <w:pPr>
        <w:widowControl w:val="0"/>
        <w:autoSpaceDE w:val="0"/>
        <w:autoSpaceDN w:val="0"/>
        <w:adjustRightInd w:val="0"/>
        <w:ind w:left="26" w:right="-992" w:firstLine="386"/>
        <w:rPr>
          <w:rFonts w:cs="Times New Roman"/>
        </w:rPr>
      </w:pPr>
      <w:r w:rsidRPr="00B00000">
        <w:rPr>
          <w:rFonts w:cs="Times New Roman"/>
        </w:rPr>
        <w:t xml:space="preserve">In sum, research universities in all countries are best understood as semi-independent institutions tied to the state. The </w:t>
      </w:r>
      <w:r w:rsidR="0067755C" w:rsidRPr="00B00000">
        <w:rPr>
          <w:rFonts w:cs="Times New Roman"/>
        </w:rPr>
        <w:t>relationship with the state varies by type of HEI</w:t>
      </w:r>
      <w:r w:rsidR="008F7EB8" w:rsidRPr="00B00000">
        <w:rPr>
          <w:rFonts w:cs="Times New Roman"/>
        </w:rPr>
        <w:t xml:space="preserve"> and also by the prevailing state formation and the associated political culture</w:t>
      </w:r>
      <w:r w:rsidR="0067755C" w:rsidRPr="00B00000">
        <w:rPr>
          <w:rFonts w:cs="Times New Roman"/>
        </w:rPr>
        <w:t xml:space="preserve">. The </w:t>
      </w:r>
      <w:r w:rsidRPr="00B00000">
        <w:rPr>
          <w:rFonts w:cs="Times New Roman"/>
        </w:rPr>
        <w:t xml:space="preserve">strongest research HEIs have the </w:t>
      </w:r>
      <w:r w:rsidR="0067755C" w:rsidRPr="00B00000">
        <w:rPr>
          <w:rFonts w:cs="Times New Roman"/>
        </w:rPr>
        <w:t>most</w:t>
      </w:r>
      <w:r w:rsidRPr="00B00000">
        <w:rPr>
          <w:rFonts w:cs="Times New Roman"/>
        </w:rPr>
        <w:t xml:space="preserve"> </w:t>
      </w:r>
      <w:proofErr w:type="spellStart"/>
      <w:r w:rsidRPr="00B00000">
        <w:rPr>
          <w:rFonts w:cs="Times New Roman"/>
        </w:rPr>
        <w:t>organisational</w:t>
      </w:r>
      <w:proofErr w:type="spellEnd"/>
      <w:r w:rsidRPr="00B00000">
        <w:rPr>
          <w:rFonts w:cs="Times New Roman"/>
        </w:rPr>
        <w:t xml:space="preserve"> agency and most scope for global engagement and partial </w:t>
      </w:r>
      <w:proofErr w:type="spellStart"/>
      <w:r w:rsidRPr="00B00000">
        <w:rPr>
          <w:rFonts w:cs="Times New Roman"/>
        </w:rPr>
        <w:t>disembedding</w:t>
      </w:r>
      <w:proofErr w:type="spellEnd"/>
      <w:r w:rsidRPr="00B00000">
        <w:rPr>
          <w:rFonts w:cs="Times New Roman"/>
        </w:rPr>
        <w:t xml:space="preserve"> in</w:t>
      </w:r>
      <w:r w:rsidR="0067755C" w:rsidRPr="00B00000">
        <w:rPr>
          <w:rFonts w:cs="Times New Roman"/>
        </w:rPr>
        <w:t xml:space="preserve"> relation to the nation-state. The relationship with the state </w:t>
      </w:r>
      <w:r w:rsidR="008F7EB8" w:rsidRPr="00B00000">
        <w:rPr>
          <w:rFonts w:cs="Times New Roman"/>
        </w:rPr>
        <w:t>also v</w:t>
      </w:r>
      <w:r w:rsidR="0067755C" w:rsidRPr="00B00000">
        <w:rPr>
          <w:rFonts w:cs="Times New Roman"/>
        </w:rPr>
        <w:t xml:space="preserve">aries </w:t>
      </w:r>
      <w:r w:rsidR="008F7EB8" w:rsidRPr="00B00000">
        <w:rPr>
          <w:rFonts w:cs="Times New Roman"/>
        </w:rPr>
        <w:t>markedly by country</w:t>
      </w:r>
      <w:r w:rsidR="0067755C" w:rsidRPr="00B00000">
        <w:rPr>
          <w:rFonts w:cs="Times New Roman"/>
        </w:rPr>
        <w:t>. I</w:t>
      </w:r>
      <w:r w:rsidRPr="00B00000">
        <w:rPr>
          <w:rFonts w:cs="Times New Roman"/>
        </w:rPr>
        <w:t xml:space="preserve">n East Asia, Russia and Latin America the leading universities are publicly positioned as autonomous arms of government. </w:t>
      </w:r>
      <w:r w:rsidR="0067755C" w:rsidRPr="00B00000">
        <w:rPr>
          <w:rFonts w:cs="Times New Roman"/>
        </w:rPr>
        <w:t>Nevertheless, e</w:t>
      </w:r>
      <w:r w:rsidRPr="00B00000">
        <w:rPr>
          <w:rFonts w:cs="Times New Roman"/>
        </w:rPr>
        <w:t>ven in the US</w:t>
      </w:r>
      <w:r w:rsidR="0067755C" w:rsidRPr="00B00000">
        <w:rPr>
          <w:rFonts w:cs="Times New Roman"/>
        </w:rPr>
        <w:t>A</w:t>
      </w:r>
      <w:r w:rsidRPr="00B00000">
        <w:rPr>
          <w:rFonts w:cs="Times New Roman"/>
        </w:rPr>
        <w:t xml:space="preserve">, where higher education has long been defined as a market, federal programs and regulation crucially shape that </w:t>
      </w:r>
      <w:r w:rsidR="0067755C" w:rsidRPr="00B00000">
        <w:rPr>
          <w:rFonts w:cs="Times New Roman"/>
        </w:rPr>
        <w:t>‘</w:t>
      </w:r>
      <w:r w:rsidRPr="00B00000">
        <w:rPr>
          <w:rFonts w:cs="Times New Roman"/>
        </w:rPr>
        <w:t>market</w:t>
      </w:r>
      <w:r w:rsidR="0067755C" w:rsidRPr="00B00000">
        <w:rPr>
          <w:rFonts w:cs="Times New Roman"/>
        </w:rPr>
        <w:t>’</w:t>
      </w:r>
      <w:r w:rsidRPr="00B00000">
        <w:rPr>
          <w:rFonts w:cs="Times New Roman"/>
        </w:rPr>
        <w:t xml:space="preserve">, </w:t>
      </w:r>
      <w:r w:rsidR="008F7EB8" w:rsidRPr="00B00000">
        <w:rPr>
          <w:rFonts w:cs="Times New Roman"/>
        </w:rPr>
        <w:t>for example</w:t>
      </w:r>
      <w:r w:rsidRPr="00B00000">
        <w:rPr>
          <w:rFonts w:cs="Times New Roman"/>
        </w:rPr>
        <w:t xml:space="preserve"> in relation to student loans, research funding, intellectual property, for-profits (Slaughter &amp; Rhoades</w:t>
      </w:r>
      <w:r w:rsidR="0067755C" w:rsidRPr="00B00000">
        <w:rPr>
          <w:rFonts w:cs="Times New Roman"/>
        </w:rPr>
        <w:t>,</w:t>
      </w:r>
      <w:r w:rsidR="005C7AEA" w:rsidRPr="00B00000">
        <w:rPr>
          <w:rFonts w:cs="Times New Roman"/>
        </w:rPr>
        <w:t xml:space="preserve"> 2004). </w:t>
      </w:r>
      <w:r w:rsidR="008F7EB8" w:rsidRPr="00B00000">
        <w:rPr>
          <w:rFonts w:cs="Times New Roman"/>
        </w:rPr>
        <w:t>HEIs’</w:t>
      </w:r>
      <w:r w:rsidRPr="00B00000">
        <w:rPr>
          <w:rFonts w:cs="Times New Roman"/>
        </w:rPr>
        <w:t xml:space="preserve"> global strategies </w:t>
      </w:r>
      <w:r w:rsidR="008F7EB8" w:rsidRPr="00B00000">
        <w:rPr>
          <w:rFonts w:cs="Times New Roman"/>
        </w:rPr>
        <w:t xml:space="preserve">mostly </w:t>
      </w:r>
      <w:proofErr w:type="spellStart"/>
      <w:r w:rsidR="008F7EB8" w:rsidRPr="00B00000">
        <w:rPr>
          <w:rFonts w:cs="Times New Roman"/>
        </w:rPr>
        <w:t>harmonise</w:t>
      </w:r>
      <w:proofErr w:type="spellEnd"/>
      <w:r w:rsidRPr="00B00000">
        <w:rPr>
          <w:rFonts w:cs="Times New Roman"/>
        </w:rPr>
        <w:t xml:space="preserve"> with state policy. </w:t>
      </w:r>
    </w:p>
    <w:p w14:paraId="32FABEC9" w14:textId="00CF2548" w:rsidR="00327BF0" w:rsidRPr="00B00000" w:rsidRDefault="0067755C" w:rsidP="00921ED7">
      <w:pPr>
        <w:widowControl w:val="0"/>
        <w:autoSpaceDE w:val="0"/>
        <w:autoSpaceDN w:val="0"/>
        <w:adjustRightInd w:val="0"/>
        <w:ind w:left="26" w:right="-992" w:firstLine="386"/>
        <w:rPr>
          <w:rFonts w:cs="Times New Roman"/>
        </w:rPr>
      </w:pPr>
      <w:r w:rsidRPr="00B00000">
        <w:rPr>
          <w:rFonts w:cs="Times New Roman"/>
        </w:rPr>
        <w:t xml:space="preserve">While higher education everywhere is implicated in the projects of </w:t>
      </w:r>
      <w:r w:rsidR="00134087" w:rsidRPr="00B00000">
        <w:rPr>
          <w:rFonts w:cs="Times New Roman"/>
        </w:rPr>
        <w:t>nation-</w:t>
      </w:r>
      <w:r w:rsidRPr="00B00000">
        <w:rPr>
          <w:rFonts w:cs="Times New Roman"/>
        </w:rPr>
        <w:t xml:space="preserve">states, these projects, and the </w:t>
      </w:r>
      <w:r w:rsidR="00134087" w:rsidRPr="00B00000">
        <w:rPr>
          <w:rFonts w:cs="Times New Roman"/>
        </w:rPr>
        <w:t xml:space="preserve">ongoing relations between state and </w:t>
      </w:r>
      <w:r w:rsidRPr="00B00000">
        <w:rPr>
          <w:rFonts w:cs="Times New Roman"/>
        </w:rPr>
        <w:t>HEI, also vary significantly. As noted, r</w:t>
      </w:r>
      <w:r w:rsidR="00921ED7" w:rsidRPr="00B00000">
        <w:rPr>
          <w:rFonts w:cs="Times New Roman"/>
        </w:rPr>
        <w:t>elations between state/</w:t>
      </w:r>
      <w:r w:rsidRPr="00B00000">
        <w:rPr>
          <w:rFonts w:cs="Times New Roman"/>
        </w:rPr>
        <w:t xml:space="preserve"> </w:t>
      </w:r>
      <w:r w:rsidR="00921ED7" w:rsidRPr="00B00000">
        <w:rPr>
          <w:rFonts w:cs="Times New Roman"/>
        </w:rPr>
        <w:t>society</w:t>
      </w:r>
      <w:r w:rsidRPr="00B00000">
        <w:rPr>
          <w:rFonts w:cs="Times New Roman"/>
        </w:rPr>
        <w:t xml:space="preserve"> </w:t>
      </w:r>
      <w:r w:rsidR="00921ED7" w:rsidRPr="00B00000">
        <w:rPr>
          <w:rFonts w:cs="Times New Roman"/>
        </w:rPr>
        <w:t xml:space="preserve">/HEIs, including ideas and practices of the ‘public’ mission, are shaped by long-term national and cultural traditions and </w:t>
      </w:r>
      <w:r w:rsidRPr="00B00000">
        <w:rPr>
          <w:rFonts w:cs="Times New Roman"/>
        </w:rPr>
        <w:t xml:space="preserve">also by </w:t>
      </w:r>
      <w:r w:rsidR="00921ED7" w:rsidRPr="00B00000">
        <w:rPr>
          <w:rFonts w:cs="Times New Roman"/>
        </w:rPr>
        <w:t>di</w:t>
      </w:r>
      <w:r w:rsidR="007B3073" w:rsidRPr="00B00000">
        <w:rPr>
          <w:rFonts w:cs="Times New Roman"/>
        </w:rPr>
        <w:t xml:space="preserve">ffering </w:t>
      </w:r>
      <w:proofErr w:type="spellStart"/>
      <w:r w:rsidR="007B3073" w:rsidRPr="00B00000">
        <w:rPr>
          <w:rFonts w:cs="Times New Roman"/>
        </w:rPr>
        <w:t>hybridisations</w:t>
      </w:r>
      <w:proofErr w:type="spellEnd"/>
      <w:r w:rsidR="007B3073" w:rsidRPr="00B00000">
        <w:rPr>
          <w:rFonts w:cs="Times New Roman"/>
        </w:rPr>
        <w:t xml:space="preserve"> between longer</w:t>
      </w:r>
      <w:r w:rsidR="00921ED7" w:rsidRPr="00B00000">
        <w:rPr>
          <w:rFonts w:cs="Times New Roman"/>
        </w:rPr>
        <w:t xml:space="preserve"> traditions and global </w:t>
      </w:r>
      <w:proofErr w:type="spellStart"/>
      <w:r w:rsidRPr="00B00000">
        <w:rPr>
          <w:rFonts w:cs="Times New Roman"/>
        </w:rPr>
        <w:t>moderni</w:t>
      </w:r>
      <w:r w:rsidR="007B3073" w:rsidRPr="00B00000">
        <w:rPr>
          <w:rFonts w:cs="Times New Roman"/>
        </w:rPr>
        <w:t>s</w:t>
      </w:r>
      <w:r w:rsidRPr="00B00000">
        <w:rPr>
          <w:rFonts w:cs="Times New Roman"/>
        </w:rPr>
        <w:t>ation</w:t>
      </w:r>
      <w:proofErr w:type="spellEnd"/>
      <w:r w:rsidR="00921ED7" w:rsidRPr="00B00000">
        <w:rPr>
          <w:rFonts w:cs="Times New Roman"/>
        </w:rPr>
        <w:t xml:space="preserve">. It </w:t>
      </w:r>
      <w:proofErr w:type="gramStart"/>
      <w:r w:rsidR="00921ED7" w:rsidRPr="00B00000">
        <w:rPr>
          <w:rFonts w:cs="Times New Roman"/>
        </w:rPr>
        <w:t>is known that across the world there is marked</w:t>
      </w:r>
      <w:proofErr w:type="gramEnd"/>
      <w:r w:rsidR="00921ED7" w:rsidRPr="00B00000">
        <w:rPr>
          <w:rFonts w:cs="Times New Roman"/>
        </w:rPr>
        <w:t xml:space="preserve"> variation in private/public funding balances in higher education (OECD</w:t>
      </w:r>
      <w:r w:rsidRPr="00B00000">
        <w:rPr>
          <w:rFonts w:cs="Times New Roman"/>
        </w:rPr>
        <w:t>,</w:t>
      </w:r>
      <w:r w:rsidR="00921ED7" w:rsidRPr="00B00000">
        <w:rPr>
          <w:rFonts w:cs="Times New Roman"/>
        </w:rPr>
        <w:t xml:space="preserve"> 2012). </w:t>
      </w:r>
      <w:r w:rsidR="007B3073" w:rsidRPr="00B00000">
        <w:rPr>
          <w:rFonts w:cs="Times New Roman"/>
        </w:rPr>
        <w:t>The v</w:t>
      </w:r>
      <w:r w:rsidR="00921ED7" w:rsidRPr="00B00000">
        <w:rPr>
          <w:rFonts w:cs="Times New Roman"/>
        </w:rPr>
        <w:t>ariation</w:t>
      </w:r>
      <w:r w:rsidRPr="00B00000">
        <w:rPr>
          <w:rFonts w:cs="Times New Roman"/>
        </w:rPr>
        <w:t>s</w:t>
      </w:r>
      <w:r w:rsidR="00921ED7" w:rsidRPr="00B00000">
        <w:rPr>
          <w:rFonts w:cs="Times New Roman"/>
        </w:rPr>
        <w:t xml:space="preserve"> in notions of public good are less well understood. Within the global setting </w:t>
      </w:r>
      <w:r w:rsidRPr="00B00000">
        <w:rPr>
          <w:rFonts w:cs="Times New Roman"/>
        </w:rPr>
        <w:t>we can identify</w:t>
      </w:r>
      <w:r w:rsidR="00921ED7" w:rsidRPr="00B00000">
        <w:rPr>
          <w:rFonts w:cs="Times New Roman"/>
        </w:rPr>
        <w:t xml:space="preserve"> distinctive </w:t>
      </w:r>
      <w:r w:rsidR="00921ED7" w:rsidRPr="00B00000">
        <w:rPr>
          <w:rFonts w:cs="Times New Roman"/>
          <w:i/>
          <w:iCs/>
        </w:rPr>
        <w:t>meta-national regional</w:t>
      </w:r>
      <w:r w:rsidR="00921ED7" w:rsidRPr="00B00000">
        <w:rPr>
          <w:rFonts w:cs="Times New Roman"/>
        </w:rPr>
        <w:t xml:space="preserve"> approaches to higher education, deriving from differing ideas of the social character of HEIs, the scope and responsibilities of government and family, and relations between family, state, professions, employers and HEIs. These regional variations are shaped by differences in the role of the state, and in political and educational cultures (Marginson</w:t>
      </w:r>
      <w:r w:rsidR="00327BF0" w:rsidRPr="00B00000">
        <w:rPr>
          <w:rFonts w:cs="Times New Roman"/>
        </w:rPr>
        <w:t>,</w:t>
      </w:r>
      <w:r w:rsidR="00921ED7" w:rsidRPr="00B00000">
        <w:rPr>
          <w:rFonts w:cs="Times New Roman"/>
        </w:rPr>
        <w:t xml:space="preserve"> 2012a). In English-speaking countries there are North American and Westminster systems</w:t>
      </w:r>
      <w:r w:rsidRPr="00B00000">
        <w:rPr>
          <w:rFonts w:cs="Times New Roman"/>
        </w:rPr>
        <w:t xml:space="preserve">. The role of national government </w:t>
      </w:r>
      <w:r w:rsidR="00327BF0" w:rsidRPr="00B00000">
        <w:rPr>
          <w:rFonts w:cs="Times New Roman"/>
        </w:rPr>
        <w:t>is felt more directly in the UK</w:t>
      </w:r>
      <w:r w:rsidRPr="00B00000">
        <w:rPr>
          <w:rFonts w:cs="Times New Roman"/>
        </w:rPr>
        <w:t>, Australia and New Ze</w:t>
      </w:r>
      <w:r w:rsidR="00327BF0" w:rsidRPr="00B00000">
        <w:rPr>
          <w:rFonts w:cs="Times New Roman"/>
        </w:rPr>
        <w:t>a</w:t>
      </w:r>
      <w:r w:rsidRPr="00B00000">
        <w:rPr>
          <w:rFonts w:cs="Times New Roman"/>
        </w:rPr>
        <w:t>land than in the United States and Canada</w:t>
      </w:r>
      <w:r w:rsidR="00921ED7" w:rsidRPr="00B00000">
        <w:rPr>
          <w:rFonts w:cs="Times New Roman"/>
        </w:rPr>
        <w:t>. Europe has sub-regional traditions like Nordic (</w:t>
      </w:r>
      <w:proofErr w:type="spellStart"/>
      <w:r w:rsidR="00921ED7" w:rsidRPr="00B00000">
        <w:rPr>
          <w:rFonts w:cs="Times New Roman"/>
        </w:rPr>
        <w:t>Valimaa</w:t>
      </w:r>
      <w:proofErr w:type="spellEnd"/>
      <w:r w:rsidR="00327BF0" w:rsidRPr="00B00000">
        <w:rPr>
          <w:rFonts w:cs="Times New Roman"/>
        </w:rPr>
        <w:t>,</w:t>
      </w:r>
      <w:r w:rsidR="00921ED7" w:rsidRPr="00B00000">
        <w:rPr>
          <w:rFonts w:cs="Times New Roman"/>
        </w:rPr>
        <w:t xml:space="preserve"> 2011), Germanic and Francophone. There is Russian higher education (</w:t>
      </w:r>
      <w:proofErr w:type="spellStart"/>
      <w:r w:rsidR="00921ED7" w:rsidRPr="00B00000">
        <w:rPr>
          <w:rFonts w:cs="Times New Roman"/>
        </w:rPr>
        <w:t>Smolentseva</w:t>
      </w:r>
      <w:proofErr w:type="spellEnd"/>
      <w:r w:rsidR="00327BF0" w:rsidRPr="00B00000">
        <w:rPr>
          <w:rFonts w:cs="Times New Roman"/>
        </w:rPr>
        <w:t>,</w:t>
      </w:r>
      <w:r w:rsidR="00921ED7" w:rsidRPr="00B00000">
        <w:rPr>
          <w:rFonts w:cs="Times New Roman"/>
        </w:rPr>
        <w:t xml:space="preserve"> 2003), Latin American (Marginson</w:t>
      </w:r>
      <w:r w:rsidR="00327BF0" w:rsidRPr="00B00000">
        <w:rPr>
          <w:rFonts w:cs="Times New Roman"/>
        </w:rPr>
        <w:t>,</w:t>
      </w:r>
      <w:r w:rsidR="00921ED7" w:rsidRPr="00B00000">
        <w:rPr>
          <w:rFonts w:cs="Times New Roman"/>
        </w:rPr>
        <w:t xml:space="preserve"> 2012b), the Post-Confucian systems in East Asia and Singapore (Marginson</w:t>
      </w:r>
      <w:r w:rsidR="00327BF0" w:rsidRPr="00B00000">
        <w:rPr>
          <w:rFonts w:cs="Times New Roman"/>
        </w:rPr>
        <w:t>,</w:t>
      </w:r>
      <w:r w:rsidR="00921ED7" w:rsidRPr="00B00000">
        <w:rPr>
          <w:rFonts w:cs="Times New Roman"/>
        </w:rPr>
        <w:t xml:space="preserve"> 2011), South Asia, Saudi Arabia and the Gulf States. </w:t>
      </w:r>
    </w:p>
    <w:p w14:paraId="1632CFF4" w14:textId="015A3384" w:rsidR="00327BF0" w:rsidRPr="00B00000" w:rsidRDefault="00A50782" w:rsidP="00921ED7">
      <w:pPr>
        <w:widowControl w:val="0"/>
        <w:autoSpaceDE w:val="0"/>
        <w:autoSpaceDN w:val="0"/>
        <w:adjustRightInd w:val="0"/>
        <w:ind w:left="26" w:right="-992" w:firstLine="386"/>
        <w:rPr>
          <w:rFonts w:cs="Times New Roman"/>
        </w:rPr>
      </w:pPr>
      <w:r w:rsidRPr="00B00000">
        <w:rPr>
          <w:rFonts w:cs="Times New Roman"/>
        </w:rPr>
        <w:t>C</w:t>
      </w:r>
      <w:r w:rsidR="00921ED7" w:rsidRPr="00B00000">
        <w:rPr>
          <w:rFonts w:cs="Times New Roman"/>
        </w:rPr>
        <w:t xml:space="preserve">ontrast </w:t>
      </w:r>
      <w:r w:rsidRPr="00B00000">
        <w:rPr>
          <w:rFonts w:cs="Times New Roman"/>
        </w:rPr>
        <w:t xml:space="preserve">the English-speaking </w:t>
      </w:r>
      <w:r w:rsidR="00327BF0" w:rsidRPr="00B00000">
        <w:rPr>
          <w:rFonts w:cs="Times New Roman"/>
        </w:rPr>
        <w:t xml:space="preserve">systems </w:t>
      </w:r>
      <w:r w:rsidRPr="00B00000">
        <w:rPr>
          <w:rFonts w:cs="Times New Roman"/>
        </w:rPr>
        <w:t>a</w:t>
      </w:r>
      <w:r w:rsidR="00921ED7" w:rsidRPr="00B00000">
        <w:rPr>
          <w:rFonts w:cs="Times New Roman"/>
        </w:rPr>
        <w:t>nd Post-Confucian systems. In the Anglo-American world and where the British colonial legacy is strong,</w:t>
      </w:r>
      <w:r w:rsidR="00602960" w:rsidRPr="00B00000">
        <w:rPr>
          <w:rFonts w:cs="Times New Roman"/>
        </w:rPr>
        <w:t xml:space="preserve"> </w:t>
      </w:r>
      <w:r w:rsidR="00921ED7" w:rsidRPr="00B00000">
        <w:rPr>
          <w:rFonts w:cs="Times New Roman"/>
        </w:rPr>
        <w:t>Adam Smith’s limited liberal state prevails, with separations between government-market and government-civil society. Normative individualism problematizes ‘collective’ and ‘public’. State agendas are pursued in t</w:t>
      </w:r>
      <w:r w:rsidR="00327BF0" w:rsidRPr="00B00000">
        <w:rPr>
          <w:rFonts w:cs="Times New Roman"/>
        </w:rPr>
        <w:t>he language of deregulation;</w:t>
      </w:r>
      <w:r w:rsidR="00921ED7" w:rsidRPr="00B00000">
        <w:rPr>
          <w:rFonts w:cs="Times New Roman"/>
        </w:rPr>
        <w:t xml:space="preserve"> though </w:t>
      </w:r>
      <w:r w:rsidR="00327BF0" w:rsidRPr="00B00000">
        <w:rPr>
          <w:rFonts w:cs="Times New Roman"/>
        </w:rPr>
        <w:t xml:space="preserve">at the same time, </w:t>
      </w:r>
      <w:r w:rsidR="00921ED7" w:rsidRPr="00B00000">
        <w:rPr>
          <w:rFonts w:cs="Times New Roman"/>
        </w:rPr>
        <w:t xml:space="preserve">state subsidies are often used to buy the participation of poor families in tertiary education. Tensions on the state/non-state border dominate politics, </w:t>
      </w:r>
      <w:r w:rsidR="00327BF0" w:rsidRPr="00B00000">
        <w:rPr>
          <w:rFonts w:cs="Times New Roman"/>
        </w:rPr>
        <w:t>the correspondingly question</w:t>
      </w:r>
      <w:r w:rsidR="00921ED7" w:rsidRPr="00B00000">
        <w:rPr>
          <w:rFonts w:cs="Times New Roman"/>
        </w:rPr>
        <w:t xml:space="preserve"> of </w:t>
      </w:r>
      <w:r w:rsidR="00327BF0" w:rsidRPr="00B00000">
        <w:rPr>
          <w:rFonts w:cs="Times New Roman"/>
        </w:rPr>
        <w:t xml:space="preserve">university </w:t>
      </w:r>
      <w:r w:rsidR="00921ED7" w:rsidRPr="00B00000">
        <w:rPr>
          <w:rFonts w:cs="Times New Roman"/>
        </w:rPr>
        <w:t>autonomy dominate</w:t>
      </w:r>
      <w:r w:rsidR="00327BF0" w:rsidRPr="00B00000">
        <w:rPr>
          <w:rFonts w:cs="Times New Roman"/>
        </w:rPr>
        <w:t>s the politics of</w:t>
      </w:r>
      <w:r w:rsidR="00921ED7" w:rsidRPr="00B00000">
        <w:rPr>
          <w:rFonts w:cs="Times New Roman"/>
        </w:rPr>
        <w:t xml:space="preserve"> higher education. In the </w:t>
      </w:r>
      <w:proofErr w:type="spellStart"/>
      <w:r w:rsidR="00921ED7" w:rsidRPr="00B00000">
        <w:rPr>
          <w:rFonts w:cs="Times New Roman"/>
        </w:rPr>
        <w:t>Sinic</w:t>
      </w:r>
      <w:proofErr w:type="spellEnd"/>
      <w:r w:rsidR="00921ED7" w:rsidRPr="00B00000">
        <w:rPr>
          <w:rFonts w:cs="Times New Roman"/>
        </w:rPr>
        <w:t xml:space="preserve"> East Asia, in both single-party and multi-party polities, a more comprehensive state prevails</w:t>
      </w:r>
      <w:r w:rsidR="00327BF0" w:rsidRPr="00B00000">
        <w:rPr>
          <w:rFonts w:cs="Times New Roman"/>
        </w:rPr>
        <w:t>. This form of state is in direct lineage from</w:t>
      </w:r>
      <w:r w:rsidR="00921ED7" w:rsidRPr="00B00000">
        <w:rPr>
          <w:rFonts w:cs="Times New Roman"/>
        </w:rPr>
        <w:t xml:space="preserve"> the Qin and Han dynasties in China</w:t>
      </w:r>
      <w:r w:rsidR="00327BF0" w:rsidRPr="00B00000">
        <w:rPr>
          <w:rFonts w:cs="Times New Roman"/>
        </w:rPr>
        <w:t xml:space="preserve"> </w:t>
      </w:r>
      <w:r w:rsidR="00D91527" w:rsidRPr="00B00000">
        <w:rPr>
          <w:rFonts w:cs="Times New Roman"/>
        </w:rPr>
        <w:t>in</w:t>
      </w:r>
      <w:r w:rsidR="00327BF0" w:rsidRPr="00B00000">
        <w:rPr>
          <w:rFonts w:cs="Times New Roman"/>
        </w:rPr>
        <w:t xml:space="preserve"> the third century BC</w:t>
      </w:r>
      <w:r w:rsidR="00921ED7" w:rsidRPr="00B00000">
        <w:rPr>
          <w:rFonts w:cs="Times New Roman"/>
        </w:rPr>
        <w:t xml:space="preserve">. </w:t>
      </w:r>
      <w:r w:rsidR="00327BF0" w:rsidRPr="00B00000">
        <w:rPr>
          <w:rFonts w:cs="Times New Roman"/>
        </w:rPr>
        <w:t xml:space="preserve">In the </w:t>
      </w:r>
      <w:proofErr w:type="spellStart"/>
      <w:r w:rsidR="00327BF0" w:rsidRPr="00B00000">
        <w:rPr>
          <w:rFonts w:cs="Times New Roman"/>
        </w:rPr>
        <w:t>Sinic</w:t>
      </w:r>
      <w:proofErr w:type="spellEnd"/>
      <w:r w:rsidR="00327BF0" w:rsidRPr="00B00000">
        <w:rPr>
          <w:rFonts w:cs="Times New Roman"/>
        </w:rPr>
        <w:t xml:space="preserve"> world g</w:t>
      </w:r>
      <w:r w:rsidR="00921ED7" w:rsidRPr="00B00000">
        <w:rPr>
          <w:rFonts w:cs="Times New Roman"/>
        </w:rPr>
        <w:t xml:space="preserve">overnment and politics are </w:t>
      </w:r>
      <w:r w:rsidR="00327BF0" w:rsidRPr="00B00000">
        <w:rPr>
          <w:rFonts w:cs="Times New Roman"/>
        </w:rPr>
        <w:t xml:space="preserve">typically </w:t>
      </w:r>
      <w:r w:rsidR="00921ED7" w:rsidRPr="00B00000">
        <w:rPr>
          <w:rFonts w:cs="Times New Roman"/>
        </w:rPr>
        <w:t>dominant in relation to economy and civil society</w:t>
      </w:r>
      <w:r w:rsidR="00327BF0" w:rsidRPr="00B00000">
        <w:rPr>
          <w:rFonts w:cs="Times New Roman"/>
        </w:rPr>
        <w:t xml:space="preserve"> (</w:t>
      </w:r>
      <w:proofErr w:type="spellStart"/>
      <w:r w:rsidR="00327BF0" w:rsidRPr="00B00000">
        <w:rPr>
          <w:rFonts w:cs="Times New Roman"/>
        </w:rPr>
        <w:t>Gernet</w:t>
      </w:r>
      <w:proofErr w:type="spellEnd"/>
      <w:r w:rsidR="00327BF0" w:rsidRPr="00B00000">
        <w:rPr>
          <w:rFonts w:cs="Times New Roman"/>
        </w:rPr>
        <w:t>, 1996). T</w:t>
      </w:r>
      <w:r w:rsidR="00921ED7" w:rsidRPr="00B00000">
        <w:rPr>
          <w:rFonts w:cs="Times New Roman"/>
        </w:rPr>
        <w:t xml:space="preserve">he state’s role in ordering society is less </w:t>
      </w:r>
      <w:r w:rsidR="00327BF0" w:rsidRPr="00B00000">
        <w:rPr>
          <w:rFonts w:cs="Times New Roman"/>
        </w:rPr>
        <w:t xml:space="preserve">often </w:t>
      </w:r>
      <w:r w:rsidR="00921ED7" w:rsidRPr="00B00000">
        <w:rPr>
          <w:rFonts w:cs="Times New Roman"/>
        </w:rPr>
        <w:t>questioned</w:t>
      </w:r>
      <w:r w:rsidR="00327BF0" w:rsidRPr="00B00000">
        <w:rPr>
          <w:rFonts w:cs="Times New Roman"/>
        </w:rPr>
        <w:t xml:space="preserve"> than </w:t>
      </w:r>
      <w:r w:rsidRPr="00B00000">
        <w:rPr>
          <w:rFonts w:cs="Times New Roman"/>
        </w:rPr>
        <w:t xml:space="preserve">it is </w:t>
      </w:r>
      <w:r w:rsidR="00327BF0" w:rsidRPr="00B00000">
        <w:rPr>
          <w:rFonts w:cs="Times New Roman"/>
        </w:rPr>
        <w:t>in the West</w:t>
      </w:r>
      <w:r w:rsidR="00921ED7" w:rsidRPr="00B00000">
        <w:rPr>
          <w:rFonts w:cs="Times New Roman"/>
        </w:rPr>
        <w:t xml:space="preserve"> (</w:t>
      </w:r>
      <w:proofErr w:type="spellStart"/>
      <w:r w:rsidR="00921ED7" w:rsidRPr="00B00000">
        <w:rPr>
          <w:rFonts w:cs="Times New Roman"/>
        </w:rPr>
        <w:t>Tu</w:t>
      </w:r>
      <w:proofErr w:type="spellEnd"/>
      <w:r w:rsidR="00921ED7" w:rsidRPr="00B00000">
        <w:rPr>
          <w:rFonts w:cs="Times New Roman"/>
        </w:rPr>
        <w:t xml:space="preserve"> Wei-Ming 1999, 2). Notions of social responsibility are more holistic than in English-speaking </w:t>
      </w:r>
      <w:r w:rsidRPr="00B00000">
        <w:rPr>
          <w:rFonts w:cs="Times New Roman"/>
        </w:rPr>
        <w:t>systems</w:t>
      </w:r>
      <w:r w:rsidR="00921ED7" w:rsidRPr="00B00000">
        <w:rPr>
          <w:rFonts w:cs="Times New Roman"/>
        </w:rPr>
        <w:t xml:space="preserve"> (</w:t>
      </w:r>
      <w:proofErr w:type="spellStart"/>
      <w:r w:rsidR="00921ED7" w:rsidRPr="00B00000">
        <w:rPr>
          <w:rFonts w:cs="Times New Roman"/>
        </w:rPr>
        <w:t>Zha</w:t>
      </w:r>
      <w:proofErr w:type="spellEnd"/>
      <w:r w:rsidR="00327BF0" w:rsidRPr="00B00000">
        <w:rPr>
          <w:rFonts w:cs="Times New Roman"/>
        </w:rPr>
        <w:t>,</w:t>
      </w:r>
      <w:r w:rsidR="00921ED7" w:rsidRPr="00B00000">
        <w:rPr>
          <w:rFonts w:cs="Times New Roman"/>
        </w:rPr>
        <w:t xml:space="preserve"> 2011a), and notions of the individual </w:t>
      </w:r>
      <w:r w:rsidRPr="00B00000">
        <w:rPr>
          <w:rFonts w:cs="Times New Roman"/>
        </w:rPr>
        <w:t>ar</w:t>
      </w:r>
      <w:r w:rsidR="00921ED7" w:rsidRPr="00B00000">
        <w:rPr>
          <w:rFonts w:cs="Times New Roman"/>
        </w:rPr>
        <w:t xml:space="preserve">e inclusive, taking in the social </w:t>
      </w:r>
      <w:proofErr w:type="gramStart"/>
      <w:r w:rsidR="00921ED7" w:rsidRPr="00B00000">
        <w:rPr>
          <w:rFonts w:cs="Times New Roman"/>
        </w:rPr>
        <w:t>Other</w:t>
      </w:r>
      <w:proofErr w:type="gramEnd"/>
      <w:r w:rsidRPr="00B00000">
        <w:rPr>
          <w:rFonts w:cs="Times New Roman"/>
        </w:rPr>
        <w:t>. Nonetheless</w:t>
      </w:r>
      <w:r w:rsidR="00921ED7" w:rsidRPr="00B00000">
        <w:rPr>
          <w:rFonts w:cs="Times New Roman"/>
        </w:rPr>
        <w:t xml:space="preserve"> the </w:t>
      </w:r>
      <w:r w:rsidRPr="00B00000">
        <w:rPr>
          <w:rFonts w:cs="Times New Roman"/>
        </w:rPr>
        <w:t xml:space="preserve">endemic </w:t>
      </w:r>
      <w:r w:rsidR="00921ED7" w:rsidRPr="00B00000">
        <w:rPr>
          <w:rFonts w:cs="Times New Roman"/>
        </w:rPr>
        <w:t xml:space="preserve">debate in Western </w:t>
      </w:r>
      <w:r w:rsidRPr="00B00000">
        <w:rPr>
          <w:rFonts w:cs="Times New Roman"/>
        </w:rPr>
        <w:t>universities</w:t>
      </w:r>
      <w:r w:rsidR="00921ED7" w:rsidRPr="00B00000">
        <w:rPr>
          <w:rFonts w:cs="Times New Roman"/>
        </w:rPr>
        <w:t xml:space="preserve">, between higher education for instrumental economic purposes </w:t>
      </w:r>
      <w:r w:rsidRPr="00B00000">
        <w:rPr>
          <w:rFonts w:cs="Times New Roman"/>
        </w:rPr>
        <w:t>and higher education</w:t>
      </w:r>
      <w:r w:rsidR="00921ED7" w:rsidRPr="00B00000">
        <w:rPr>
          <w:rFonts w:cs="Times New Roman"/>
        </w:rPr>
        <w:t xml:space="preserve"> for moral formation and social enrichment, plays out also in East Asia (</w:t>
      </w:r>
      <w:proofErr w:type="spellStart"/>
      <w:r w:rsidR="00921ED7" w:rsidRPr="00B00000">
        <w:rPr>
          <w:rFonts w:cs="Times New Roman"/>
        </w:rPr>
        <w:t>Bai</w:t>
      </w:r>
      <w:proofErr w:type="spellEnd"/>
      <w:r w:rsidRPr="00B00000">
        <w:rPr>
          <w:rFonts w:cs="Times New Roman"/>
        </w:rPr>
        <w:t>,</w:t>
      </w:r>
      <w:r w:rsidR="00921ED7" w:rsidRPr="00B00000">
        <w:rPr>
          <w:rFonts w:cs="Times New Roman"/>
        </w:rPr>
        <w:t xml:space="preserve"> 2010; </w:t>
      </w:r>
      <w:proofErr w:type="spellStart"/>
      <w:r w:rsidR="00921ED7" w:rsidRPr="00B00000">
        <w:rPr>
          <w:rFonts w:cs="Times New Roman"/>
        </w:rPr>
        <w:t>Xiong</w:t>
      </w:r>
      <w:proofErr w:type="spellEnd"/>
      <w:r w:rsidRPr="00B00000">
        <w:rPr>
          <w:rFonts w:cs="Times New Roman"/>
        </w:rPr>
        <w:t>,</w:t>
      </w:r>
      <w:r w:rsidR="00921ED7" w:rsidRPr="00B00000">
        <w:rPr>
          <w:rFonts w:cs="Times New Roman"/>
        </w:rPr>
        <w:t xml:space="preserve"> 2011). </w:t>
      </w:r>
    </w:p>
    <w:p w14:paraId="33E94223" w14:textId="1B6FCBAF" w:rsidR="00921ED7" w:rsidRPr="00B00000" w:rsidRDefault="00921ED7" w:rsidP="00921ED7">
      <w:pPr>
        <w:widowControl w:val="0"/>
        <w:autoSpaceDE w:val="0"/>
        <w:autoSpaceDN w:val="0"/>
        <w:adjustRightInd w:val="0"/>
        <w:ind w:left="26" w:right="-992" w:firstLine="386"/>
        <w:rPr>
          <w:rFonts w:cs="Times New Roman"/>
        </w:rPr>
      </w:pPr>
      <w:proofErr w:type="spellStart"/>
      <w:r w:rsidRPr="00B00000">
        <w:rPr>
          <w:rFonts w:cs="Times New Roman"/>
        </w:rPr>
        <w:t>Sinic</w:t>
      </w:r>
      <w:proofErr w:type="spellEnd"/>
      <w:r w:rsidRPr="00B00000">
        <w:rPr>
          <w:rFonts w:cs="Times New Roman"/>
        </w:rPr>
        <w:t xml:space="preserve"> universities are </w:t>
      </w:r>
      <w:r w:rsidR="00327BF0" w:rsidRPr="00B00000">
        <w:rPr>
          <w:rFonts w:cs="Times New Roman"/>
        </w:rPr>
        <w:t>openly p</w:t>
      </w:r>
      <w:r w:rsidRPr="00B00000">
        <w:rPr>
          <w:rFonts w:cs="Times New Roman"/>
        </w:rPr>
        <w:t xml:space="preserve">art of the state, albeit with scope behind closed </w:t>
      </w:r>
      <w:r w:rsidR="00327BF0" w:rsidRPr="00B00000">
        <w:rPr>
          <w:rFonts w:cs="Times New Roman"/>
        </w:rPr>
        <w:t xml:space="preserve">university </w:t>
      </w:r>
      <w:r w:rsidRPr="00B00000">
        <w:rPr>
          <w:rFonts w:cs="Times New Roman"/>
        </w:rPr>
        <w:t xml:space="preserve">doors for independent scholarship, debate and criticism of state practices. Confucian educational cultivation at home, and ‘one-chance’ examinations that allocate social status via entry to high status universities, underpin near universal desires for education that extend even to very poor families. </w:t>
      </w:r>
      <w:r w:rsidR="00327BF0" w:rsidRPr="00B00000">
        <w:rPr>
          <w:rFonts w:cs="Times New Roman"/>
        </w:rPr>
        <w:t xml:space="preserve">The state does not need to </w:t>
      </w:r>
      <w:proofErr w:type="spellStart"/>
      <w:r w:rsidR="00327BF0" w:rsidRPr="00B00000">
        <w:rPr>
          <w:rFonts w:cs="Times New Roman"/>
        </w:rPr>
        <w:t>incentivi</w:t>
      </w:r>
      <w:r w:rsidR="007B3073" w:rsidRPr="00B00000">
        <w:rPr>
          <w:rFonts w:cs="Times New Roman"/>
        </w:rPr>
        <w:t>s</w:t>
      </w:r>
      <w:r w:rsidR="00327BF0" w:rsidRPr="00B00000">
        <w:rPr>
          <w:rFonts w:cs="Times New Roman"/>
        </w:rPr>
        <w:t>e</w:t>
      </w:r>
      <w:proofErr w:type="spellEnd"/>
      <w:r w:rsidR="00327BF0" w:rsidRPr="00B00000">
        <w:rPr>
          <w:rFonts w:cs="Times New Roman"/>
        </w:rPr>
        <w:t xml:space="preserve"> poor families to participate in tertiary education. The post-Confucian desire for education is universal. </w:t>
      </w:r>
      <w:r w:rsidRPr="00B00000">
        <w:rPr>
          <w:rFonts w:cs="Times New Roman"/>
        </w:rPr>
        <w:t>Post-Confucian takeoff in higher education and science (Marginson</w:t>
      </w:r>
      <w:r w:rsidR="00A50782" w:rsidRPr="00B00000">
        <w:rPr>
          <w:rFonts w:cs="Times New Roman"/>
        </w:rPr>
        <w:t>,</w:t>
      </w:r>
      <w:r w:rsidRPr="00B00000">
        <w:rPr>
          <w:rFonts w:cs="Times New Roman"/>
        </w:rPr>
        <w:t xml:space="preserve"> 2012a) is created not only through performance-focused state policy, state-financed infrastructure and international benchmarking, </w:t>
      </w:r>
      <w:proofErr w:type="gramStart"/>
      <w:r w:rsidRPr="00B00000">
        <w:rPr>
          <w:rFonts w:cs="Times New Roman"/>
        </w:rPr>
        <w:t>but</w:t>
      </w:r>
      <w:proofErr w:type="gramEnd"/>
      <w:r w:rsidRPr="00B00000">
        <w:rPr>
          <w:rFonts w:cs="Times New Roman"/>
        </w:rPr>
        <w:t xml:space="preserve"> by symbiosis between state and family. Yet while in East Asia comprehensive states are joined to high household funding and stratified systems, in Nordic countries the state provides equitable access to universal high quality public services, though the </w:t>
      </w:r>
      <w:r w:rsidR="00327BF0" w:rsidRPr="00B00000">
        <w:rPr>
          <w:rFonts w:cs="Times New Roman"/>
        </w:rPr>
        <w:t xml:space="preserve">Nordic </w:t>
      </w:r>
      <w:r w:rsidRPr="00B00000">
        <w:rPr>
          <w:rFonts w:cs="Times New Roman"/>
        </w:rPr>
        <w:t xml:space="preserve">model is </w:t>
      </w:r>
      <w:r w:rsidR="00327BF0" w:rsidRPr="00B00000">
        <w:rPr>
          <w:rFonts w:cs="Times New Roman"/>
        </w:rPr>
        <w:t xml:space="preserve">now </w:t>
      </w:r>
      <w:r w:rsidRPr="00B00000">
        <w:rPr>
          <w:rFonts w:cs="Times New Roman"/>
        </w:rPr>
        <w:t>under pressure (</w:t>
      </w:r>
      <w:proofErr w:type="spellStart"/>
      <w:r w:rsidRPr="00B00000">
        <w:rPr>
          <w:rFonts w:cs="Times New Roman"/>
        </w:rPr>
        <w:t>Valimaa</w:t>
      </w:r>
      <w:proofErr w:type="spellEnd"/>
      <w:r w:rsidR="00A50782" w:rsidRPr="00B00000">
        <w:rPr>
          <w:rFonts w:cs="Times New Roman"/>
        </w:rPr>
        <w:t>,</w:t>
      </w:r>
      <w:r w:rsidRPr="00B00000">
        <w:rPr>
          <w:rFonts w:cs="Times New Roman"/>
        </w:rPr>
        <w:t xml:space="preserve"> 2005). Compared to East Asia, </w:t>
      </w:r>
      <w:r w:rsidR="00327BF0" w:rsidRPr="00B00000">
        <w:rPr>
          <w:rFonts w:cs="Times New Roman"/>
        </w:rPr>
        <w:t xml:space="preserve">and notwithstanding recent funding cuts, </w:t>
      </w:r>
      <w:r w:rsidRPr="00B00000">
        <w:rPr>
          <w:rFonts w:cs="Times New Roman"/>
        </w:rPr>
        <w:t xml:space="preserve">higher education in most English-speaking nations and all of Western Europe is more state dependent in the economic sense, while more autonomous from direct state ordering in the political sense. </w:t>
      </w:r>
    </w:p>
    <w:p w14:paraId="169B17EA" w14:textId="4F2E524D" w:rsidR="00921ED7" w:rsidRPr="00B00000" w:rsidRDefault="00921ED7" w:rsidP="00602960">
      <w:pPr>
        <w:widowControl w:val="0"/>
        <w:autoSpaceDE w:val="0"/>
        <w:autoSpaceDN w:val="0"/>
        <w:adjustRightInd w:val="0"/>
        <w:ind w:left="53" w:right="-992" w:firstLine="359"/>
        <w:rPr>
          <w:rFonts w:cs="Times New Roman"/>
        </w:rPr>
      </w:pPr>
      <w:r w:rsidRPr="00B00000">
        <w:rPr>
          <w:rFonts w:cs="Times New Roman"/>
        </w:rPr>
        <w:t xml:space="preserve">The way to a generic analysis of higher education and public goods lies through nuanced exploration of national practices and regional cultural </w:t>
      </w:r>
      <w:r w:rsidR="00327BF0" w:rsidRPr="00B00000">
        <w:rPr>
          <w:rFonts w:cs="Times New Roman"/>
        </w:rPr>
        <w:t xml:space="preserve">variations, enabling </w:t>
      </w:r>
      <w:r w:rsidR="005C7AEA" w:rsidRPr="00B00000">
        <w:rPr>
          <w:rFonts w:cs="Times New Roman"/>
        </w:rPr>
        <w:t xml:space="preserve">the </w:t>
      </w:r>
      <w:r w:rsidR="00327BF0" w:rsidRPr="00B00000">
        <w:rPr>
          <w:rFonts w:cs="Times New Roman"/>
        </w:rPr>
        <w:t xml:space="preserve">identification not only differences </w:t>
      </w:r>
      <w:r w:rsidR="005C7AEA" w:rsidRPr="00B00000">
        <w:rPr>
          <w:rFonts w:cs="Times New Roman"/>
        </w:rPr>
        <w:t xml:space="preserve">but also </w:t>
      </w:r>
      <w:r w:rsidR="00327BF0" w:rsidRPr="00B00000">
        <w:rPr>
          <w:rFonts w:cs="Times New Roman"/>
        </w:rPr>
        <w:t>commonalities of approach</w:t>
      </w:r>
      <w:r w:rsidRPr="00B00000">
        <w:rPr>
          <w:rFonts w:cs="Times New Roman"/>
        </w:rPr>
        <w:t xml:space="preserve">. This requires an interdisciplinary </w:t>
      </w:r>
      <w:r w:rsidR="007B3073" w:rsidRPr="00B00000">
        <w:rPr>
          <w:rFonts w:cs="Times New Roman"/>
        </w:rPr>
        <w:t>method</w:t>
      </w:r>
      <w:r w:rsidRPr="00B00000">
        <w:rPr>
          <w:rFonts w:cs="Times New Roman"/>
        </w:rPr>
        <w:t xml:space="preserve">. A political economy framework tends to flatten out qualitative differences </w:t>
      </w:r>
      <w:r w:rsidR="00327BF0" w:rsidRPr="00B00000">
        <w:rPr>
          <w:rFonts w:cs="Times New Roman"/>
        </w:rPr>
        <w:t xml:space="preserve">that are </w:t>
      </w:r>
      <w:r w:rsidRPr="00B00000">
        <w:rPr>
          <w:rFonts w:cs="Times New Roman"/>
        </w:rPr>
        <w:t>nested in cultural practices</w:t>
      </w:r>
      <w:r w:rsidR="00327BF0" w:rsidRPr="00B00000">
        <w:rPr>
          <w:rFonts w:cs="Times New Roman"/>
        </w:rPr>
        <w:t xml:space="preserve">. But </w:t>
      </w:r>
      <w:r w:rsidR="00FF4FED" w:rsidRPr="00B00000">
        <w:rPr>
          <w:rFonts w:cs="Times New Roman"/>
        </w:rPr>
        <w:t>when</w:t>
      </w:r>
      <w:r w:rsidR="00327BF0" w:rsidRPr="00B00000">
        <w:rPr>
          <w:rFonts w:cs="Times New Roman"/>
        </w:rPr>
        <w:t xml:space="preserve"> political economies </w:t>
      </w:r>
      <w:r w:rsidR="00FF4FED" w:rsidRPr="00B00000">
        <w:rPr>
          <w:rFonts w:cs="Times New Roman"/>
        </w:rPr>
        <w:t xml:space="preserve">are </w:t>
      </w:r>
      <w:r w:rsidR="005F1934" w:rsidRPr="00B00000">
        <w:rPr>
          <w:rFonts w:cs="Times New Roman"/>
        </w:rPr>
        <w:t>parallel</w:t>
      </w:r>
      <w:r w:rsidR="00FF4FED" w:rsidRPr="00B00000">
        <w:rPr>
          <w:rFonts w:cs="Times New Roman"/>
        </w:rPr>
        <w:t xml:space="preserve">ing globally, the differing political and educational cultures around the world, with their associated </w:t>
      </w:r>
      <w:proofErr w:type="spellStart"/>
      <w:r w:rsidR="005F1934" w:rsidRPr="00B00000">
        <w:rPr>
          <w:rFonts w:cs="Times New Roman"/>
        </w:rPr>
        <w:t>behavioural</w:t>
      </w:r>
      <w:proofErr w:type="spellEnd"/>
      <w:r w:rsidR="005F1934" w:rsidRPr="00B00000">
        <w:rPr>
          <w:rFonts w:cs="Times New Roman"/>
        </w:rPr>
        <w:t xml:space="preserve"> practices</w:t>
      </w:r>
      <w:r w:rsidR="00FF4FED" w:rsidRPr="00B00000">
        <w:rPr>
          <w:rFonts w:cs="Times New Roman"/>
        </w:rPr>
        <w:t>, become</w:t>
      </w:r>
      <w:r w:rsidRPr="00B00000">
        <w:rPr>
          <w:rFonts w:cs="Times New Roman"/>
        </w:rPr>
        <w:t xml:space="preserve"> </w:t>
      </w:r>
      <w:r w:rsidR="00FF4FED" w:rsidRPr="00B00000">
        <w:rPr>
          <w:rFonts w:cs="Times New Roman"/>
        </w:rPr>
        <w:t>mediums</w:t>
      </w:r>
      <w:r w:rsidRPr="00B00000">
        <w:rPr>
          <w:rFonts w:cs="Times New Roman"/>
        </w:rPr>
        <w:t xml:space="preserve"> in which political economic practices and global trends </w:t>
      </w:r>
      <w:r w:rsidR="005F1934" w:rsidRPr="00B00000">
        <w:rPr>
          <w:rFonts w:cs="Times New Roman"/>
        </w:rPr>
        <w:t>become</w:t>
      </w:r>
      <w:r w:rsidRPr="00B00000">
        <w:rPr>
          <w:rFonts w:cs="Times New Roman"/>
        </w:rPr>
        <w:t xml:space="preserve"> articulated </w:t>
      </w:r>
      <w:r w:rsidR="00FF4FED" w:rsidRPr="00B00000">
        <w:rPr>
          <w:rFonts w:cs="Times New Roman"/>
        </w:rPr>
        <w:t xml:space="preserve">or filtered </w:t>
      </w:r>
      <w:r w:rsidRPr="00B00000">
        <w:rPr>
          <w:rFonts w:cs="Times New Roman"/>
        </w:rPr>
        <w:t xml:space="preserve">in varied ways. This does not mean a relativist cultural analysis replaces </w:t>
      </w:r>
      <w:r w:rsidR="00327BF0" w:rsidRPr="00B00000">
        <w:rPr>
          <w:rFonts w:cs="Times New Roman"/>
        </w:rPr>
        <w:t xml:space="preserve">a </w:t>
      </w:r>
      <w:r w:rsidRPr="00B00000">
        <w:rPr>
          <w:rFonts w:cs="Times New Roman"/>
        </w:rPr>
        <w:t>generic political economy</w:t>
      </w:r>
      <w:r w:rsidR="00327BF0" w:rsidRPr="00B00000">
        <w:rPr>
          <w:rFonts w:cs="Times New Roman"/>
        </w:rPr>
        <w:t xml:space="preserve"> analysis</w:t>
      </w:r>
      <w:r w:rsidRPr="00B00000">
        <w:rPr>
          <w:rFonts w:cs="Times New Roman"/>
        </w:rPr>
        <w:t xml:space="preserve">. </w:t>
      </w:r>
      <w:r w:rsidR="00327BF0" w:rsidRPr="00B00000">
        <w:rPr>
          <w:rFonts w:cs="Times New Roman"/>
        </w:rPr>
        <w:t>Arguably, b</w:t>
      </w:r>
      <w:r w:rsidRPr="00B00000">
        <w:rPr>
          <w:rFonts w:cs="Times New Roman"/>
        </w:rPr>
        <w:t xml:space="preserve">oth are needed. Together their analytical power is maximized. </w:t>
      </w:r>
    </w:p>
    <w:p w14:paraId="56F12A03" w14:textId="77777777" w:rsidR="00921ED7" w:rsidRPr="00B00000" w:rsidRDefault="00921ED7" w:rsidP="00921ED7">
      <w:pPr>
        <w:widowControl w:val="0"/>
        <w:autoSpaceDE w:val="0"/>
        <w:autoSpaceDN w:val="0"/>
        <w:adjustRightInd w:val="0"/>
        <w:ind w:left="53" w:right="-992" w:hanging="14"/>
        <w:rPr>
          <w:rFonts w:cs="Times New Roman"/>
        </w:rPr>
      </w:pPr>
    </w:p>
    <w:p w14:paraId="4F012613" w14:textId="21352AA0" w:rsidR="00327BF0" w:rsidRPr="00B00000" w:rsidRDefault="00921ED7" w:rsidP="00921ED7">
      <w:pPr>
        <w:widowControl w:val="0"/>
        <w:autoSpaceDE w:val="0"/>
        <w:autoSpaceDN w:val="0"/>
        <w:adjustRightInd w:val="0"/>
        <w:ind w:left="53" w:right="-992" w:hanging="14"/>
        <w:rPr>
          <w:rFonts w:cs="Times New Roman"/>
        </w:rPr>
      </w:pPr>
      <w:r w:rsidRPr="00B00000">
        <w:rPr>
          <w:rFonts w:cs="Times New Roman"/>
          <w:b/>
          <w:bCs/>
        </w:rPr>
        <w:t>Concept</w:t>
      </w:r>
      <w:r w:rsidR="00E209C5" w:rsidRPr="00B00000">
        <w:rPr>
          <w:rFonts w:cs="Times New Roman"/>
          <w:b/>
          <w:bCs/>
        </w:rPr>
        <w:t>ual frameworks for identifying public</w:t>
      </w:r>
      <w:r w:rsidRPr="00B00000">
        <w:rPr>
          <w:rFonts w:cs="Times New Roman"/>
          <w:b/>
          <w:bCs/>
        </w:rPr>
        <w:t xml:space="preserve"> goods in HEIs</w:t>
      </w:r>
      <w:r w:rsidRPr="00B00000">
        <w:rPr>
          <w:rFonts w:cs="Times New Roman"/>
        </w:rPr>
        <w:t xml:space="preserve">  </w:t>
      </w:r>
    </w:p>
    <w:p w14:paraId="01B34E61" w14:textId="77777777" w:rsidR="00327BF0" w:rsidRPr="00B00000" w:rsidRDefault="00327BF0" w:rsidP="00921ED7">
      <w:pPr>
        <w:widowControl w:val="0"/>
        <w:autoSpaceDE w:val="0"/>
        <w:autoSpaceDN w:val="0"/>
        <w:adjustRightInd w:val="0"/>
        <w:ind w:left="53" w:right="-992" w:hanging="14"/>
        <w:rPr>
          <w:rFonts w:cs="Times New Roman"/>
        </w:rPr>
      </w:pPr>
    </w:p>
    <w:p w14:paraId="7CE5878C" w14:textId="62EF9328" w:rsidR="00921ED7" w:rsidRPr="00B00000" w:rsidRDefault="00921ED7" w:rsidP="00921ED7">
      <w:pPr>
        <w:widowControl w:val="0"/>
        <w:autoSpaceDE w:val="0"/>
        <w:autoSpaceDN w:val="0"/>
        <w:adjustRightInd w:val="0"/>
        <w:ind w:left="53" w:right="-992" w:hanging="14"/>
        <w:rPr>
          <w:rFonts w:cs="Times New Roman"/>
        </w:rPr>
      </w:pPr>
      <w:r w:rsidRPr="00B00000">
        <w:rPr>
          <w:rFonts w:cs="Times New Roman"/>
        </w:rPr>
        <w:t xml:space="preserve">The </w:t>
      </w:r>
      <w:proofErr w:type="spellStart"/>
      <w:r w:rsidRPr="00B00000">
        <w:rPr>
          <w:rFonts w:cs="Times New Roman"/>
        </w:rPr>
        <w:t>politicised</w:t>
      </w:r>
      <w:proofErr w:type="spellEnd"/>
      <w:r w:rsidRPr="00B00000">
        <w:rPr>
          <w:rFonts w:cs="Times New Roman"/>
        </w:rPr>
        <w:t xml:space="preserve"> nature of public outcomes in higher education, together with the difficulty of </w:t>
      </w:r>
      <w:r w:rsidR="00E209C5" w:rsidRPr="00B00000">
        <w:rPr>
          <w:rFonts w:cs="Times New Roman"/>
        </w:rPr>
        <w:t xml:space="preserve">identifying public goods, </w:t>
      </w:r>
      <w:r w:rsidRPr="00B00000">
        <w:rPr>
          <w:rFonts w:cs="Times New Roman"/>
        </w:rPr>
        <w:t>espe</w:t>
      </w:r>
      <w:r w:rsidR="00E209C5" w:rsidRPr="00B00000">
        <w:rPr>
          <w:rFonts w:cs="Times New Roman"/>
        </w:rPr>
        <w:t>cially on a comprehensive basis,</w:t>
      </w:r>
      <w:r w:rsidRPr="00B00000">
        <w:rPr>
          <w:rFonts w:cs="Times New Roman"/>
        </w:rPr>
        <w:t xml:space="preserve"> </w:t>
      </w:r>
      <w:r w:rsidR="00E209C5" w:rsidRPr="00B00000">
        <w:rPr>
          <w:rFonts w:cs="Times New Roman"/>
        </w:rPr>
        <w:t xml:space="preserve">tends to </w:t>
      </w:r>
      <w:proofErr w:type="spellStart"/>
      <w:r w:rsidR="00E209C5" w:rsidRPr="00B00000">
        <w:rPr>
          <w:rFonts w:cs="Times New Roman"/>
        </w:rPr>
        <w:t>favour</w:t>
      </w:r>
      <w:proofErr w:type="spellEnd"/>
      <w:r w:rsidRPr="00B00000">
        <w:rPr>
          <w:rFonts w:cs="Times New Roman"/>
        </w:rPr>
        <w:t xml:space="preserve"> </w:t>
      </w:r>
      <w:r w:rsidRPr="00B00000">
        <w:rPr>
          <w:rFonts w:cs="Times New Roman"/>
          <w:i/>
        </w:rPr>
        <w:t>a priori</w:t>
      </w:r>
      <w:r w:rsidRPr="00B00000">
        <w:rPr>
          <w:rFonts w:cs="Times New Roman"/>
        </w:rPr>
        <w:t xml:space="preserve"> and normative approaches. </w:t>
      </w:r>
      <w:r w:rsidR="00E209C5" w:rsidRPr="00B00000">
        <w:rPr>
          <w:rFonts w:cs="Times New Roman"/>
        </w:rPr>
        <w:t>Many</w:t>
      </w:r>
      <w:r w:rsidRPr="00B00000">
        <w:rPr>
          <w:rFonts w:cs="Times New Roman"/>
        </w:rPr>
        <w:t xml:space="preserve"> statements by HEIs, HEI organizations and governments address the issue with rhetorical claims about </w:t>
      </w:r>
      <w:r w:rsidR="005F1934" w:rsidRPr="00B00000">
        <w:rPr>
          <w:rFonts w:cs="Times New Roman"/>
        </w:rPr>
        <w:t xml:space="preserve">the role of higher education in relation to </w:t>
      </w:r>
      <w:r w:rsidRPr="00B00000">
        <w:rPr>
          <w:rFonts w:cs="Times New Roman"/>
        </w:rPr>
        <w:t>productivity, knowledge, literac</w:t>
      </w:r>
      <w:r w:rsidR="005C7AEA" w:rsidRPr="00B00000">
        <w:rPr>
          <w:rFonts w:cs="Times New Roman"/>
        </w:rPr>
        <w:t>y, culture, local economies</w:t>
      </w:r>
      <w:r w:rsidRPr="00B00000">
        <w:rPr>
          <w:rFonts w:cs="Times New Roman"/>
        </w:rPr>
        <w:t>, social equality, graduate training in leadership, democracy, tolerance and global understanding</w:t>
      </w:r>
      <w:r w:rsidR="005C7AEA" w:rsidRPr="00B00000">
        <w:rPr>
          <w:rFonts w:cs="Times New Roman"/>
        </w:rPr>
        <w:t>—even to</w:t>
      </w:r>
      <w:r w:rsidRPr="00B00000">
        <w:rPr>
          <w:rFonts w:cs="Times New Roman"/>
        </w:rPr>
        <w:t xml:space="preserve"> ‘civilization’ and ‘the future of humanity’. Such claims are rarely tested empirically. But notions of ‘public’ with no grounding in empirically observable practices tell us nothing. The other problem is narrow approaches. </w:t>
      </w:r>
      <w:r w:rsidR="00E209C5" w:rsidRPr="00B00000">
        <w:rPr>
          <w:rFonts w:cs="Times New Roman"/>
        </w:rPr>
        <w:t>As noted, economics is t</w:t>
      </w:r>
      <w:r w:rsidRPr="00B00000">
        <w:rPr>
          <w:rFonts w:cs="Times New Roman"/>
        </w:rPr>
        <w:t xml:space="preserve">he main discipline used </w:t>
      </w:r>
      <w:r w:rsidR="00E209C5" w:rsidRPr="00B00000">
        <w:rPr>
          <w:rFonts w:cs="Times New Roman"/>
        </w:rPr>
        <w:t xml:space="preserve">for empirical investigation of </w:t>
      </w:r>
      <w:r w:rsidRPr="00B00000">
        <w:rPr>
          <w:rFonts w:cs="Times New Roman"/>
        </w:rPr>
        <w:t xml:space="preserve">public goods. </w:t>
      </w:r>
      <w:r w:rsidR="00B45C07" w:rsidRPr="00B00000">
        <w:rPr>
          <w:rFonts w:cs="Times New Roman"/>
        </w:rPr>
        <w:t>N</w:t>
      </w:r>
      <w:r w:rsidR="00E209C5" w:rsidRPr="00B00000">
        <w:rPr>
          <w:rFonts w:cs="Times New Roman"/>
        </w:rPr>
        <w:t xml:space="preserve">eo-classical </w:t>
      </w:r>
      <w:r w:rsidRPr="00B00000">
        <w:rPr>
          <w:rFonts w:cs="Times New Roman"/>
        </w:rPr>
        <w:t xml:space="preserve">economics employs analytical frameworks that </w:t>
      </w:r>
      <w:r w:rsidR="00E209C5" w:rsidRPr="00B00000">
        <w:rPr>
          <w:rFonts w:cs="Times New Roman"/>
        </w:rPr>
        <w:t>privilege market transactions</w:t>
      </w:r>
      <w:r w:rsidRPr="00B00000">
        <w:rPr>
          <w:rFonts w:cs="Times New Roman"/>
        </w:rPr>
        <w:t xml:space="preserve"> and </w:t>
      </w:r>
      <w:r w:rsidR="00E209C5" w:rsidRPr="00B00000">
        <w:rPr>
          <w:rFonts w:cs="Times New Roman"/>
        </w:rPr>
        <w:t>use</w:t>
      </w:r>
      <w:r w:rsidRPr="00B00000">
        <w:rPr>
          <w:rFonts w:cs="Times New Roman"/>
        </w:rPr>
        <w:t xml:space="preserve"> </w:t>
      </w:r>
      <w:r w:rsidRPr="00B00000">
        <w:rPr>
          <w:rFonts w:cs="Times New Roman"/>
          <w:i/>
          <w:iCs/>
        </w:rPr>
        <w:t>a priori</w:t>
      </w:r>
      <w:r w:rsidRPr="00B00000">
        <w:rPr>
          <w:rFonts w:cs="Times New Roman"/>
        </w:rPr>
        <w:t xml:space="preserve"> idea</w:t>
      </w:r>
      <w:r w:rsidR="005F1934" w:rsidRPr="00B00000">
        <w:rPr>
          <w:rFonts w:cs="Times New Roman"/>
        </w:rPr>
        <w:t>s</w:t>
      </w:r>
      <w:r w:rsidRPr="00B00000">
        <w:rPr>
          <w:rFonts w:cs="Times New Roman"/>
        </w:rPr>
        <w:t xml:space="preserve"> of ‘public’ that exclude much of what HEIs do, especially collective goods. </w:t>
      </w:r>
    </w:p>
    <w:p w14:paraId="0C8DEEEA" w14:textId="15587459" w:rsidR="00921ED7" w:rsidRPr="00B00000" w:rsidRDefault="00921ED7" w:rsidP="00921ED7">
      <w:pPr>
        <w:widowControl w:val="0"/>
        <w:autoSpaceDE w:val="0"/>
        <w:autoSpaceDN w:val="0"/>
        <w:adjustRightInd w:val="0"/>
        <w:ind w:left="39" w:right="-992" w:firstLine="400"/>
        <w:rPr>
          <w:rFonts w:cs="Times New Roman"/>
        </w:rPr>
      </w:pPr>
      <w:r w:rsidRPr="00B00000">
        <w:rPr>
          <w:rFonts w:cs="Times New Roman"/>
        </w:rPr>
        <w:t xml:space="preserve">There are three disciplinary approaches to the public outcomes of higher education, grounded in economics, political theory, and communications theory respectively. The public goods are modeled as a production, as a polity or part of a polity, and as a communicative network. No single approach </w:t>
      </w:r>
      <w:r w:rsidR="00E209C5" w:rsidRPr="00B00000">
        <w:rPr>
          <w:rFonts w:cs="Times New Roman"/>
        </w:rPr>
        <w:t>on its own can provide</w:t>
      </w:r>
      <w:r w:rsidRPr="00B00000">
        <w:rPr>
          <w:rFonts w:cs="Times New Roman"/>
        </w:rPr>
        <w:t xml:space="preserve"> a comprehensive theorization. Arguably, however, all </w:t>
      </w:r>
      <w:r w:rsidR="009E67E5">
        <w:rPr>
          <w:rFonts w:cs="Times New Roman"/>
        </w:rPr>
        <w:t>can</w:t>
      </w:r>
      <w:r w:rsidRPr="00B00000">
        <w:rPr>
          <w:rFonts w:cs="Times New Roman"/>
        </w:rPr>
        <w:t xml:space="preserve"> contribute</w:t>
      </w:r>
      <w:r w:rsidR="00E209C5" w:rsidRPr="00B00000">
        <w:rPr>
          <w:rFonts w:cs="Times New Roman"/>
        </w:rPr>
        <w:t xml:space="preserve"> to the understanding of sociability</w:t>
      </w:r>
      <w:r w:rsidRPr="00B00000">
        <w:rPr>
          <w:rFonts w:cs="Times New Roman"/>
        </w:rPr>
        <w:t xml:space="preserve">. </w:t>
      </w:r>
    </w:p>
    <w:p w14:paraId="28831E9B" w14:textId="4B4E0235" w:rsidR="00E209C5" w:rsidRPr="00B00000" w:rsidRDefault="00921ED7" w:rsidP="00E209C5">
      <w:pPr>
        <w:widowControl w:val="0"/>
        <w:autoSpaceDE w:val="0"/>
        <w:autoSpaceDN w:val="0"/>
        <w:adjustRightInd w:val="0"/>
        <w:ind w:left="39" w:right="-992" w:firstLine="400"/>
        <w:rPr>
          <w:rFonts w:cs="Times New Roman"/>
        </w:rPr>
      </w:pPr>
      <w:r w:rsidRPr="00B00000">
        <w:rPr>
          <w:rFonts w:cs="Times New Roman"/>
        </w:rPr>
        <w:t>In economics Samuelson (1954)</w:t>
      </w:r>
      <w:r w:rsidRPr="00B00000">
        <w:rPr>
          <w:rFonts w:cs="Times New Roman"/>
          <w:color w:val="141413"/>
        </w:rPr>
        <w:t xml:space="preserve"> provides an influential schema for distinguishing public and private goods. P</w:t>
      </w:r>
      <w:r w:rsidRPr="00B00000">
        <w:rPr>
          <w:rFonts w:cs="Times New Roman"/>
        </w:rPr>
        <w:t>ublic goods are defined not by ownership (state or non state) but by social character.</w:t>
      </w:r>
      <w:r w:rsidRPr="00B00000">
        <w:rPr>
          <w:rFonts w:cs="Times New Roman"/>
          <w:color w:val="141413"/>
        </w:rPr>
        <w:t xml:space="preserve"> </w:t>
      </w:r>
      <w:r w:rsidRPr="00B00000">
        <w:rPr>
          <w:rFonts w:cs="Times New Roman"/>
        </w:rPr>
        <w:t>Public goods are one or both of non-</w:t>
      </w:r>
      <w:proofErr w:type="spellStart"/>
      <w:r w:rsidRPr="00B00000">
        <w:rPr>
          <w:rFonts w:cs="Times New Roman"/>
        </w:rPr>
        <w:t>rivalrous</w:t>
      </w:r>
      <w:proofErr w:type="spellEnd"/>
      <w:r w:rsidRPr="00B00000">
        <w:rPr>
          <w:rFonts w:cs="Times New Roman"/>
        </w:rPr>
        <w:t xml:space="preserve"> and non-excludable. Goods are non-</w:t>
      </w:r>
      <w:proofErr w:type="spellStart"/>
      <w:r w:rsidRPr="00B00000">
        <w:rPr>
          <w:rFonts w:cs="Times New Roman"/>
        </w:rPr>
        <w:t>rivalrous</w:t>
      </w:r>
      <w:proofErr w:type="spellEnd"/>
      <w:r w:rsidRPr="00B00000">
        <w:rPr>
          <w:rFonts w:cs="Times New Roman"/>
        </w:rPr>
        <w:t xml:space="preserve"> when consumed by any number of people without being depleted, </w:t>
      </w:r>
      <w:r w:rsidR="00E209C5" w:rsidRPr="00B00000">
        <w:rPr>
          <w:rFonts w:cs="Times New Roman"/>
        </w:rPr>
        <w:t>for example</w:t>
      </w:r>
      <w:r w:rsidRPr="00B00000">
        <w:rPr>
          <w:rFonts w:cs="Times New Roman"/>
        </w:rPr>
        <w:t xml:space="preserve"> knowledge of a mathematical theorem, which </w:t>
      </w:r>
      <w:r w:rsidR="00E209C5" w:rsidRPr="00B00000">
        <w:rPr>
          <w:rFonts w:cs="Times New Roman"/>
        </w:rPr>
        <w:t xml:space="preserve">everywhere </w:t>
      </w:r>
      <w:r w:rsidRPr="00B00000">
        <w:rPr>
          <w:rFonts w:cs="Times New Roman"/>
        </w:rPr>
        <w:t xml:space="preserve">sustains its use value indefinitely on the basis of free access. Goods are non-excludable when the benefits cannot be confined to individual buyers and are consumed collectively, such as national </w:t>
      </w:r>
      <w:proofErr w:type="spellStart"/>
      <w:r w:rsidRPr="00B00000">
        <w:rPr>
          <w:rFonts w:cs="Times New Roman"/>
        </w:rPr>
        <w:t>defence</w:t>
      </w:r>
      <w:proofErr w:type="spellEnd"/>
      <w:r w:rsidRPr="00B00000">
        <w:rPr>
          <w:rFonts w:cs="Times New Roman"/>
        </w:rPr>
        <w:t>. Private goods are neither non-</w:t>
      </w:r>
      <w:proofErr w:type="spellStart"/>
      <w:r w:rsidRPr="00B00000">
        <w:rPr>
          <w:rFonts w:cs="Times New Roman"/>
        </w:rPr>
        <w:t>rivalrous</w:t>
      </w:r>
      <w:proofErr w:type="spellEnd"/>
      <w:r w:rsidRPr="00B00000">
        <w:rPr>
          <w:rFonts w:cs="Times New Roman"/>
        </w:rPr>
        <w:t xml:space="preserve"> nor non-excludable. Private goods can be produced and distributed as individualized commodities in economic markets. Public goods and part-public goods are unproduced or under-produced in markets. </w:t>
      </w:r>
      <w:proofErr w:type="spellStart"/>
      <w:r w:rsidRPr="00B00000">
        <w:rPr>
          <w:rFonts w:cs="Times New Roman"/>
        </w:rPr>
        <w:t>Ostrom</w:t>
      </w:r>
      <w:proofErr w:type="spellEnd"/>
      <w:r w:rsidRPr="00B00000">
        <w:rPr>
          <w:rFonts w:cs="Times New Roman"/>
        </w:rPr>
        <w:t xml:space="preserve"> (2010, 642) notes this </w:t>
      </w:r>
      <w:r w:rsidR="00E263FD" w:rsidRPr="00B00000">
        <w:rPr>
          <w:rFonts w:cs="Times New Roman"/>
        </w:rPr>
        <w:t xml:space="preserve">approach </w:t>
      </w:r>
      <w:r w:rsidRPr="00B00000">
        <w:rPr>
          <w:rFonts w:cs="Times New Roman"/>
          <w:color w:val="1A1818"/>
        </w:rPr>
        <w:t xml:space="preserve">is consistent with the idea of an ‘institutional world’ divided between ‘private property exchanges in a market setting and government-owned property organized by a public hierarchy’. </w:t>
      </w:r>
      <w:r w:rsidRPr="00B00000">
        <w:rPr>
          <w:rFonts w:cs="Times New Roman"/>
          <w:color w:val="141413"/>
        </w:rPr>
        <w:t xml:space="preserve">Samuelson’s schema, while couched in generic terms, embodies the norms of one kind of society and polity. It applies best in Anglo-American nations in which the role of government is limited, private/public tend to be </w:t>
      </w:r>
      <w:proofErr w:type="spellStart"/>
      <w:r w:rsidRPr="00B00000">
        <w:rPr>
          <w:rFonts w:cs="Times New Roman"/>
          <w:color w:val="141413"/>
        </w:rPr>
        <w:t>practised</w:t>
      </w:r>
      <w:proofErr w:type="spellEnd"/>
      <w:r w:rsidRPr="00B00000">
        <w:rPr>
          <w:rFonts w:cs="Times New Roman"/>
          <w:color w:val="141413"/>
        </w:rPr>
        <w:t xml:space="preserve"> as zero-sum, and ideally, all production occurs in markets unless there is market failure. </w:t>
      </w:r>
      <w:r w:rsidRPr="00B00000">
        <w:rPr>
          <w:rFonts w:cs="Times New Roman"/>
        </w:rPr>
        <w:t xml:space="preserve">But the world is not as neatly divided as Samuelson suggests, and subsequent work in economics has rendered his public/private distinction more complex. </w:t>
      </w:r>
    </w:p>
    <w:p w14:paraId="3C132D99" w14:textId="40080C42" w:rsidR="00921ED7" w:rsidRPr="00B00000" w:rsidRDefault="00921ED7" w:rsidP="00E209C5">
      <w:pPr>
        <w:widowControl w:val="0"/>
        <w:autoSpaceDE w:val="0"/>
        <w:autoSpaceDN w:val="0"/>
        <w:adjustRightInd w:val="0"/>
        <w:ind w:left="39" w:right="-992" w:firstLine="400"/>
        <w:rPr>
          <w:rFonts w:cs="Times New Roman"/>
          <w:color w:val="141413"/>
        </w:rPr>
      </w:pPr>
      <w:r w:rsidRPr="00B00000">
        <w:rPr>
          <w:rFonts w:cs="Times New Roman"/>
        </w:rPr>
        <w:t xml:space="preserve">After Buchanan’s ‘club goods’ (1965), </w:t>
      </w:r>
      <w:proofErr w:type="spellStart"/>
      <w:r w:rsidRPr="00B00000">
        <w:rPr>
          <w:rFonts w:cs="Times New Roman"/>
        </w:rPr>
        <w:t>Ostrom</w:t>
      </w:r>
      <w:proofErr w:type="spellEnd"/>
      <w:r w:rsidRPr="00B00000">
        <w:rPr>
          <w:rFonts w:cs="Times New Roman"/>
        </w:rPr>
        <w:t xml:space="preserve"> (2010) adds ‘toll goods’ exclusive to part populations</w:t>
      </w:r>
      <w:r w:rsidR="00BA60AF" w:rsidRPr="00B00000">
        <w:rPr>
          <w:rFonts w:cs="Times New Roman"/>
        </w:rPr>
        <w:t xml:space="preserve"> while </w:t>
      </w:r>
      <w:r w:rsidRPr="00B00000">
        <w:rPr>
          <w:rFonts w:cs="Times New Roman"/>
        </w:rPr>
        <w:t>non-</w:t>
      </w:r>
      <w:proofErr w:type="spellStart"/>
      <w:r w:rsidRPr="00B00000">
        <w:rPr>
          <w:rFonts w:cs="Times New Roman"/>
        </w:rPr>
        <w:t>rivalrous</w:t>
      </w:r>
      <w:proofErr w:type="spellEnd"/>
      <w:r w:rsidRPr="00B00000">
        <w:rPr>
          <w:rFonts w:cs="Times New Roman"/>
        </w:rPr>
        <w:t xml:space="preserve"> in the group, as in collegial relations in universities. </w:t>
      </w:r>
      <w:proofErr w:type="spellStart"/>
      <w:r w:rsidRPr="00B00000">
        <w:rPr>
          <w:rFonts w:cs="Times New Roman"/>
        </w:rPr>
        <w:t>Stiglitz</w:t>
      </w:r>
      <w:proofErr w:type="spellEnd"/>
      <w:r w:rsidRPr="00B00000">
        <w:rPr>
          <w:rFonts w:cs="Times New Roman"/>
        </w:rPr>
        <w:t xml:space="preserve"> (1999) reflects on the public good nature of knowledge, which affects both research and teaching. At first new knowledge is confined to its creator, and can provide exclusive first mover advantage as a private good. Once communicated knowledge is a classical public good that retains its value no matter how often it is used. Across the world, regardless of public/ private financing in other respects, basic research is subject to market failure and funded by states or philanthropy. Despite this, devices like journal pay-walls artificially prolong the excludability of texts or </w:t>
      </w:r>
      <w:proofErr w:type="spellStart"/>
      <w:r w:rsidRPr="00B00000">
        <w:rPr>
          <w:rFonts w:cs="Times New Roman"/>
        </w:rPr>
        <w:t>artefacts</w:t>
      </w:r>
      <w:proofErr w:type="spellEnd"/>
      <w:r w:rsidRPr="00B00000">
        <w:rPr>
          <w:rFonts w:cs="Times New Roman"/>
        </w:rPr>
        <w:t xml:space="preserve"> embodying particular knowledge. Those who seek free access to university research assert the natural form. The OECD (2008) notes the potential for creativity in innovation, especially collaborative creativity, is maximized when knowledge flows freely and quickly. Other economists emphasize that intellectual property barriers provide incentives to creators. </w:t>
      </w:r>
      <w:proofErr w:type="gramStart"/>
      <w:r w:rsidRPr="00B00000">
        <w:rPr>
          <w:rFonts w:cs="Times New Roman"/>
        </w:rPr>
        <w:t>Economics produces one or another summation of public goods, depending on the political and technical assumptions in which the analysis is nested.</w:t>
      </w:r>
      <w:proofErr w:type="gramEnd"/>
      <w:r w:rsidRPr="00B00000">
        <w:rPr>
          <w:rFonts w:cs="Times New Roman"/>
        </w:rPr>
        <w:t xml:space="preserve"> In the economics of education, neo-liberals downplay the problem of market failure and the scope for collective goods, </w:t>
      </w:r>
      <w:proofErr w:type="spellStart"/>
      <w:r w:rsidRPr="00B00000">
        <w:rPr>
          <w:rFonts w:cs="Times New Roman"/>
        </w:rPr>
        <w:t>favouring</w:t>
      </w:r>
      <w:proofErr w:type="spellEnd"/>
      <w:r w:rsidRPr="00B00000">
        <w:rPr>
          <w:rFonts w:cs="Times New Roman"/>
        </w:rPr>
        <w:t xml:space="preserve"> markets and high tuition (e.g. Friedman</w:t>
      </w:r>
      <w:r w:rsidR="00E263FD" w:rsidRPr="00B00000">
        <w:rPr>
          <w:rFonts w:cs="Times New Roman"/>
        </w:rPr>
        <w:t>,</w:t>
      </w:r>
      <w:r w:rsidRPr="00B00000">
        <w:rPr>
          <w:rFonts w:cs="Times New Roman"/>
        </w:rPr>
        <w:t xml:space="preserve"> 1962); endogenous growth theorists tend to talk up the roles of public goods and public investment (e.g. </w:t>
      </w:r>
      <w:proofErr w:type="spellStart"/>
      <w:r w:rsidRPr="00B00000">
        <w:rPr>
          <w:rFonts w:cs="Times New Roman"/>
        </w:rPr>
        <w:t>Romer</w:t>
      </w:r>
      <w:proofErr w:type="spellEnd"/>
      <w:r w:rsidR="00E263FD" w:rsidRPr="00B00000">
        <w:rPr>
          <w:rFonts w:cs="Times New Roman"/>
        </w:rPr>
        <w:t>,</w:t>
      </w:r>
      <w:r w:rsidRPr="00B00000">
        <w:rPr>
          <w:rFonts w:cs="Times New Roman"/>
        </w:rPr>
        <w:t xml:space="preserve"> 1990).</w:t>
      </w:r>
    </w:p>
    <w:p w14:paraId="1E8FE654" w14:textId="7A3453B2" w:rsidR="00E263FD" w:rsidRPr="00B00000" w:rsidRDefault="00921ED7" w:rsidP="00E263FD">
      <w:pPr>
        <w:widowControl w:val="0"/>
        <w:autoSpaceDE w:val="0"/>
        <w:autoSpaceDN w:val="0"/>
        <w:adjustRightInd w:val="0"/>
        <w:ind w:left="39" w:right="-992" w:firstLine="400"/>
        <w:rPr>
          <w:rFonts w:cs="Times New Roman"/>
        </w:rPr>
      </w:pPr>
      <w:r w:rsidRPr="00B00000">
        <w:rPr>
          <w:rFonts w:cs="Times New Roman"/>
        </w:rPr>
        <w:t>One strand of political theory models the ‘public good’ as comprehensive or universal, akin to an all-inclusive polity. A more precise concept, though difficult to operate empirically, is th</w:t>
      </w:r>
      <w:r w:rsidR="007D313C" w:rsidRPr="00B00000">
        <w:rPr>
          <w:rFonts w:cs="Times New Roman"/>
        </w:rPr>
        <w:t>at of th</w:t>
      </w:r>
      <w:r w:rsidRPr="00B00000">
        <w:rPr>
          <w:rFonts w:cs="Times New Roman"/>
        </w:rPr>
        <w:t xml:space="preserve">e ‘commons’, a shared resource </w:t>
      </w:r>
      <w:r w:rsidR="007D313C" w:rsidRPr="00B00000">
        <w:rPr>
          <w:rFonts w:cs="Times New Roman"/>
        </w:rPr>
        <w:t xml:space="preserve">that is </w:t>
      </w:r>
      <w:r w:rsidRPr="00B00000">
        <w:rPr>
          <w:rFonts w:cs="Times New Roman"/>
        </w:rPr>
        <w:t xml:space="preserve">utilized by all </w:t>
      </w:r>
      <w:r w:rsidR="007D313C" w:rsidRPr="00B00000">
        <w:rPr>
          <w:rFonts w:cs="Times New Roman"/>
        </w:rPr>
        <w:t xml:space="preserve">and </w:t>
      </w:r>
      <w:r w:rsidRPr="00B00000">
        <w:rPr>
          <w:rFonts w:cs="Times New Roman"/>
        </w:rPr>
        <w:t>not subject to scarcity (</w:t>
      </w:r>
      <w:proofErr w:type="spellStart"/>
      <w:r w:rsidRPr="00B00000">
        <w:rPr>
          <w:rFonts w:cs="Times New Roman"/>
        </w:rPr>
        <w:t>Mansbridge</w:t>
      </w:r>
      <w:proofErr w:type="spellEnd"/>
      <w:r w:rsidR="00E263FD" w:rsidRPr="00B00000">
        <w:rPr>
          <w:rFonts w:cs="Times New Roman"/>
        </w:rPr>
        <w:t>,</w:t>
      </w:r>
      <w:r w:rsidRPr="00B00000">
        <w:rPr>
          <w:rFonts w:cs="Times New Roman"/>
        </w:rPr>
        <w:t xml:space="preserve"> 1998). Universal education systems may take this form but the stratification of HEIs on the basis of status or resources qualifies the notion.</w:t>
      </w:r>
      <w:r w:rsidR="00E263FD" w:rsidRPr="00B00000">
        <w:rPr>
          <w:rFonts w:cs="Times New Roman"/>
        </w:rPr>
        <w:t xml:space="preserve"> </w:t>
      </w:r>
      <w:r w:rsidRPr="00B00000">
        <w:rPr>
          <w:rFonts w:cs="Times New Roman"/>
        </w:rPr>
        <w:t xml:space="preserve">Another strand in political theory models </w:t>
      </w:r>
      <w:r w:rsidR="005C7AEA" w:rsidRPr="00B00000">
        <w:rPr>
          <w:rFonts w:cs="Times New Roman"/>
        </w:rPr>
        <w:t xml:space="preserve">higher education </w:t>
      </w:r>
      <w:r w:rsidRPr="00B00000">
        <w:rPr>
          <w:rFonts w:cs="Times New Roman"/>
        </w:rPr>
        <w:t xml:space="preserve">as a semi-independent adjunct to the state with a distinctive role as source of criticism and new ideas and options for </w:t>
      </w:r>
      <w:r w:rsidR="007D313C" w:rsidRPr="00B00000">
        <w:rPr>
          <w:rFonts w:cs="Times New Roman"/>
        </w:rPr>
        <w:t xml:space="preserve">state </w:t>
      </w:r>
      <w:r w:rsidRPr="00B00000">
        <w:rPr>
          <w:rFonts w:cs="Times New Roman"/>
        </w:rPr>
        <w:t xml:space="preserve">strategy. Calhoun (1992) and </w:t>
      </w:r>
      <w:proofErr w:type="spellStart"/>
      <w:r w:rsidRPr="00B00000">
        <w:rPr>
          <w:rFonts w:cs="Times New Roman"/>
        </w:rPr>
        <w:t>Pusser</w:t>
      </w:r>
      <w:proofErr w:type="spellEnd"/>
      <w:r w:rsidRPr="00B00000">
        <w:rPr>
          <w:rFonts w:cs="Times New Roman"/>
        </w:rPr>
        <w:t xml:space="preserve"> (2006) </w:t>
      </w:r>
      <w:r w:rsidR="00E263FD" w:rsidRPr="00B00000">
        <w:rPr>
          <w:rFonts w:cs="Times New Roman"/>
        </w:rPr>
        <w:t>apply</w:t>
      </w:r>
      <w:r w:rsidRPr="00B00000">
        <w:rPr>
          <w:rFonts w:cs="Times New Roman"/>
        </w:rPr>
        <w:t xml:space="preserve"> </w:t>
      </w:r>
      <w:proofErr w:type="spellStart"/>
      <w:r w:rsidRPr="00B00000">
        <w:rPr>
          <w:rFonts w:cs="Times New Roman"/>
        </w:rPr>
        <w:t>Habermas</w:t>
      </w:r>
      <w:r w:rsidR="00E263FD" w:rsidRPr="00B00000">
        <w:rPr>
          <w:rFonts w:cs="Times New Roman"/>
        </w:rPr>
        <w:t>’s</w:t>
      </w:r>
      <w:proofErr w:type="spellEnd"/>
      <w:r w:rsidRPr="00B00000">
        <w:rPr>
          <w:rFonts w:cs="Times New Roman"/>
          <w:i/>
          <w:iCs/>
        </w:rPr>
        <w:t xml:space="preserve"> </w:t>
      </w:r>
      <w:r w:rsidRPr="00B00000">
        <w:rPr>
          <w:rFonts w:cs="Times New Roman"/>
        </w:rPr>
        <w:t xml:space="preserve">(1989) </w:t>
      </w:r>
      <w:r w:rsidR="00E263FD" w:rsidRPr="00B00000">
        <w:rPr>
          <w:rFonts w:cs="Times New Roman"/>
        </w:rPr>
        <w:t xml:space="preserve">notion of </w:t>
      </w:r>
      <w:r w:rsidRPr="00B00000">
        <w:rPr>
          <w:rFonts w:cs="Times New Roman"/>
        </w:rPr>
        <w:t>the ‘public sphere’</w:t>
      </w:r>
      <w:r w:rsidR="00E263FD" w:rsidRPr="00B00000">
        <w:rPr>
          <w:rFonts w:cs="Times New Roman"/>
        </w:rPr>
        <w:t xml:space="preserve"> to the broad political role of higher education</w:t>
      </w:r>
      <w:r w:rsidRPr="00B00000">
        <w:rPr>
          <w:rFonts w:cs="Times New Roman"/>
        </w:rPr>
        <w:t xml:space="preserve">. </w:t>
      </w:r>
    </w:p>
    <w:p w14:paraId="2A4FDF0A" w14:textId="71ADFCC6" w:rsidR="00921ED7" w:rsidRPr="00B00000" w:rsidRDefault="00921ED7" w:rsidP="00E263FD">
      <w:pPr>
        <w:widowControl w:val="0"/>
        <w:autoSpaceDE w:val="0"/>
        <w:autoSpaceDN w:val="0"/>
        <w:adjustRightInd w:val="0"/>
        <w:ind w:left="39" w:right="-992" w:firstLine="400"/>
        <w:rPr>
          <w:rFonts w:cs="Times New Roman"/>
        </w:rPr>
      </w:pPr>
      <w:proofErr w:type="spellStart"/>
      <w:r w:rsidRPr="00B00000">
        <w:rPr>
          <w:rFonts w:cs="Times New Roman"/>
        </w:rPr>
        <w:t>Habermas</w:t>
      </w:r>
      <w:proofErr w:type="spellEnd"/>
      <w:r w:rsidRPr="00B00000">
        <w:rPr>
          <w:rFonts w:cs="Times New Roman"/>
        </w:rPr>
        <w:t xml:space="preserve"> describes the public sphere in 18th century London as the field of discussion, debate and opinion in salons, coffee shops, counting houses and semi-government agencies where people met and opinions were formed and communicated on the matters of the day. Organizationally separate from the state</w:t>
      </w:r>
      <w:r w:rsidR="005E2238" w:rsidRPr="00B00000">
        <w:rPr>
          <w:rFonts w:cs="Times New Roman"/>
        </w:rPr>
        <w:t xml:space="preserve"> while also </w:t>
      </w:r>
      <w:r w:rsidRPr="00B00000">
        <w:rPr>
          <w:rFonts w:cs="Times New Roman"/>
        </w:rPr>
        <w:t xml:space="preserve">focused on it, the public sphere provided it with critical reflexivity. </w:t>
      </w:r>
      <w:r w:rsidR="00E263FD" w:rsidRPr="00B00000">
        <w:rPr>
          <w:rFonts w:cs="Times New Roman"/>
        </w:rPr>
        <w:t>Likewise, i</w:t>
      </w:r>
      <w:r w:rsidRPr="00B00000">
        <w:rPr>
          <w:rFonts w:cs="Times New Roman"/>
        </w:rPr>
        <w:t>n American research universities, expert information and education help the public to reach considered op</w:t>
      </w:r>
      <w:r w:rsidR="00E263FD" w:rsidRPr="00B00000">
        <w:rPr>
          <w:rFonts w:cs="Times New Roman"/>
        </w:rPr>
        <w:t>inions (Calhoun</w:t>
      </w:r>
      <w:r w:rsidR="002434D9" w:rsidRPr="00B00000">
        <w:rPr>
          <w:rFonts w:cs="Times New Roman"/>
        </w:rPr>
        <w:t>,</w:t>
      </w:r>
      <w:r w:rsidR="00E263FD" w:rsidRPr="00B00000">
        <w:rPr>
          <w:rFonts w:cs="Times New Roman"/>
        </w:rPr>
        <w:t xml:space="preserve"> 1992). </w:t>
      </w:r>
      <w:proofErr w:type="spellStart"/>
      <w:r w:rsidR="002434D9" w:rsidRPr="00B00000">
        <w:rPr>
          <w:rFonts w:cs="Times New Roman"/>
        </w:rPr>
        <w:t>Pusser</w:t>
      </w:r>
      <w:proofErr w:type="spellEnd"/>
      <w:r w:rsidR="002434D9" w:rsidRPr="00B00000">
        <w:rPr>
          <w:rFonts w:cs="Times New Roman"/>
        </w:rPr>
        <w:t xml:space="preserve"> (2006) models the university as zone of reasoned argument and contending values. American higher education has been medium for successive political and socio-cultural transformations, such as 1960s civil rights. </w:t>
      </w:r>
      <w:r w:rsidR="00E263FD" w:rsidRPr="00B00000">
        <w:rPr>
          <w:rFonts w:cs="Times New Roman"/>
        </w:rPr>
        <w:t>In Chin</w:t>
      </w:r>
      <w:r w:rsidR="002434D9" w:rsidRPr="00B00000">
        <w:rPr>
          <w:rFonts w:cs="Times New Roman"/>
        </w:rPr>
        <w:t>a</w:t>
      </w:r>
      <w:r w:rsidR="00E263FD" w:rsidRPr="00B00000">
        <w:rPr>
          <w:rFonts w:cs="Times New Roman"/>
        </w:rPr>
        <w:t>,</w:t>
      </w:r>
      <w:r w:rsidRPr="00B00000">
        <w:rPr>
          <w:rFonts w:cs="Times New Roman"/>
        </w:rPr>
        <w:t xml:space="preserve"> leading national universities, especially Peking University, perform an analogous role inside the party-state, </w:t>
      </w:r>
      <w:r w:rsidR="002434D9" w:rsidRPr="00B00000">
        <w:rPr>
          <w:rFonts w:cs="Times New Roman"/>
        </w:rPr>
        <w:t>as a space of criticism that is continually c</w:t>
      </w:r>
      <w:r w:rsidRPr="00B00000">
        <w:rPr>
          <w:rFonts w:cs="Times New Roman"/>
        </w:rPr>
        <w:t xml:space="preserve">onnected to power within </w:t>
      </w:r>
      <w:r w:rsidR="002434D9" w:rsidRPr="00B00000">
        <w:rPr>
          <w:rFonts w:cs="Times New Roman"/>
        </w:rPr>
        <w:t xml:space="preserve">the framework of </w:t>
      </w:r>
      <w:proofErr w:type="spellStart"/>
      <w:r w:rsidRPr="00B00000">
        <w:rPr>
          <w:rFonts w:cs="Times New Roman"/>
        </w:rPr>
        <w:t>Sinic</w:t>
      </w:r>
      <w:proofErr w:type="spellEnd"/>
      <w:r w:rsidRPr="00B00000">
        <w:rPr>
          <w:rFonts w:cs="Times New Roman"/>
        </w:rPr>
        <w:t xml:space="preserve"> practices of </w:t>
      </w:r>
      <w:r w:rsidR="002434D9" w:rsidRPr="00B00000">
        <w:rPr>
          <w:rFonts w:cs="Times New Roman"/>
        </w:rPr>
        <w:t xml:space="preserve">constructive </w:t>
      </w:r>
      <w:r w:rsidRPr="00B00000">
        <w:rPr>
          <w:rFonts w:cs="Times New Roman"/>
        </w:rPr>
        <w:t>intellectual authority and responsibility (Yang</w:t>
      </w:r>
      <w:r w:rsidR="002434D9" w:rsidRPr="00B00000">
        <w:rPr>
          <w:rFonts w:cs="Times New Roman"/>
        </w:rPr>
        <w:t>,</w:t>
      </w:r>
      <w:r w:rsidRPr="00B00000">
        <w:rPr>
          <w:rFonts w:cs="Times New Roman"/>
        </w:rPr>
        <w:t xml:space="preserve"> 2009; </w:t>
      </w:r>
      <w:proofErr w:type="spellStart"/>
      <w:r w:rsidRPr="00B00000">
        <w:rPr>
          <w:rFonts w:cs="Times New Roman"/>
        </w:rPr>
        <w:t>Hayhoe</w:t>
      </w:r>
      <w:proofErr w:type="spellEnd"/>
      <w:r w:rsidR="002434D9" w:rsidRPr="00B00000">
        <w:rPr>
          <w:rFonts w:cs="Times New Roman"/>
        </w:rPr>
        <w:t>,</w:t>
      </w:r>
      <w:r w:rsidRPr="00B00000">
        <w:rPr>
          <w:rFonts w:cs="Times New Roman"/>
        </w:rPr>
        <w:t xml:space="preserve"> 2011; </w:t>
      </w:r>
      <w:proofErr w:type="spellStart"/>
      <w:r w:rsidRPr="00B00000">
        <w:rPr>
          <w:rFonts w:cs="Times New Roman"/>
        </w:rPr>
        <w:t>Zha</w:t>
      </w:r>
      <w:proofErr w:type="spellEnd"/>
      <w:r w:rsidR="002434D9" w:rsidRPr="00B00000">
        <w:rPr>
          <w:rFonts w:cs="Times New Roman"/>
        </w:rPr>
        <w:t>,</w:t>
      </w:r>
      <w:r w:rsidRPr="00B00000">
        <w:rPr>
          <w:rFonts w:cs="Times New Roman"/>
        </w:rPr>
        <w:t xml:space="preserve"> 2011a). Because of its advanced capacity to form self-altering agents (</w:t>
      </w:r>
      <w:proofErr w:type="spellStart"/>
      <w:r w:rsidRPr="00B00000">
        <w:rPr>
          <w:rFonts w:cs="Times New Roman"/>
        </w:rPr>
        <w:t>Castoriadis</w:t>
      </w:r>
      <w:proofErr w:type="spellEnd"/>
      <w:r w:rsidR="002434D9" w:rsidRPr="00B00000">
        <w:rPr>
          <w:rFonts w:cs="Times New Roman"/>
        </w:rPr>
        <w:t>,</w:t>
      </w:r>
      <w:r w:rsidRPr="00B00000">
        <w:rPr>
          <w:rFonts w:cs="Times New Roman"/>
        </w:rPr>
        <w:t xml:space="preserve"> 1987, 372) and engender critical intellectual </w:t>
      </w:r>
      <w:proofErr w:type="spellStart"/>
      <w:r w:rsidRPr="00B00000">
        <w:rPr>
          <w:rFonts w:cs="Times New Roman"/>
        </w:rPr>
        <w:t>reflexivities</w:t>
      </w:r>
      <w:proofErr w:type="spellEnd"/>
      <w:r w:rsidRPr="00B00000">
        <w:rPr>
          <w:rFonts w:cs="Times New Roman"/>
        </w:rPr>
        <w:t>, and ease of movement across bou</w:t>
      </w:r>
      <w:r w:rsidR="007D313C" w:rsidRPr="00B00000">
        <w:rPr>
          <w:rFonts w:cs="Times New Roman"/>
        </w:rPr>
        <w:t xml:space="preserve">ndaries, at times, in both </w:t>
      </w:r>
      <w:r w:rsidRPr="00B00000">
        <w:rPr>
          <w:rFonts w:cs="Times New Roman"/>
        </w:rPr>
        <w:t xml:space="preserve">East and West, higher education incubates advanced democratic formations. This suggests one test of </w:t>
      </w:r>
      <w:r w:rsidR="00D557A6">
        <w:rPr>
          <w:rFonts w:cs="Times New Roman"/>
        </w:rPr>
        <w:t>a</w:t>
      </w:r>
      <w:r w:rsidRPr="00B00000">
        <w:rPr>
          <w:rFonts w:cs="Times New Roman"/>
        </w:rPr>
        <w:t xml:space="preserve"> ‘public’ university is the extent that it provides space for criticism, challenge and new kinds of public space.</w:t>
      </w:r>
    </w:p>
    <w:p w14:paraId="552C5D25" w14:textId="79347006" w:rsidR="00921ED7" w:rsidRPr="00B00000" w:rsidRDefault="00921ED7" w:rsidP="00921ED7">
      <w:pPr>
        <w:widowControl w:val="0"/>
        <w:autoSpaceDE w:val="0"/>
        <w:autoSpaceDN w:val="0"/>
        <w:adjustRightInd w:val="0"/>
        <w:ind w:left="26" w:right="-992" w:firstLine="386"/>
        <w:rPr>
          <w:rFonts w:cs="Times New Roman"/>
        </w:rPr>
      </w:pPr>
      <w:proofErr w:type="spellStart"/>
      <w:r w:rsidRPr="00B00000">
        <w:rPr>
          <w:rFonts w:cs="Times New Roman"/>
        </w:rPr>
        <w:t>Habermas’s</w:t>
      </w:r>
      <w:proofErr w:type="spellEnd"/>
      <w:r w:rsidRPr="00B00000">
        <w:rPr>
          <w:rFonts w:cs="Times New Roman"/>
        </w:rPr>
        <w:t xml:space="preserve"> public sphere also highlights the role of communication in constituting ‘public’. Some theorists define ‘public’ as the network of organizations, public and private, constituting the common communicative space (for contrasting but </w:t>
      </w:r>
      <w:r w:rsidR="00660F7D" w:rsidRPr="00B00000">
        <w:rPr>
          <w:rFonts w:cs="Times New Roman"/>
        </w:rPr>
        <w:t xml:space="preserve">potentially </w:t>
      </w:r>
      <w:r w:rsidRPr="00B00000">
        <w:rPr>
          <w:rFonts w:cs="Times New Roman"/>
        </w:rPr>
        <w:t xml:space="preserve">compatible ideas </w:t>
      </w:r>
      <w:r w:rsidR="00660F7D" w:rsidRPr="00B00000">
        <w:rPr>
          <w:rFonts w:cs="Times New Roman"/>
        </w:rPr>
        <w:t xml:space="preserve">about the communicative public space </w:t>
      </w:r>
      <w:r w:rsidRPr="00B00000">
        <w:rPr>
          <w:rFonts w:cs="Times New Roman"/>
        </w:rPr>
        <w:t>see Castells</w:t>
      </w:r>
      <w:r w:rsidR="00660F7D" w:rsidRPr="00B00000">
        <w:rPr>
          <w:rFonts w:cs="Times New Roman"/>
        </w:rPr>
        <w:t>,</w:t>
      </w:r>
      <w:r w:rsidRPr="00B00000">
        <w:rPr>
          <w:rFonts w:cs="Times New Roman"/>
        </w:rPr>
        <w:t xml:space="preserve"> 2000; </w:t>
      </w:r>
      <w:r w:rsidR="00660F7D" w:rsidRPr="00B00000">
        <w:rPr>
          <w:rFonts w:cs="Times New Roman"/>
        </w:rPr>
        <w:t xml:space="preserve">Cunningham, 2012; </w:t>
      </w:r>
      <w:proofErr w:type="spellStart"/>
      <w:r w:rsidRPr="00B00000">
        <w:rPr>
          <w:rFonts w:cs="Times New Roman"/>
        </w:rPr>
        <w:t>Drache</w:t>
      </w:r>
      <w:proofErr w:type="spellEnd"/>
      <w:r w:rsidR="0021145A" w:rsidRPr="00B00000">
        <w:rPr>
          <w:rFonts w:cs="Times New Roman"/>
        </w:rPr>
        <w:t>,</w:t>
      </w:r>
      <w:r w:rsidRPr="00B00000">
        <w:rPr>
          <w:rFonts w:cs="Times New Roman"/>
        </w:rPr>
        <w:t xml:space="preserve"> 2008). Here research universities are quintessentially ‘public’ in their capacity. Early adopters of the Internet all over the world, they are intensively engaged in global, regional and local/national networks. </w:t>
      </w:r>
    </w:p>
    <w:p w14:paraId="21FE3E78" w14:textId="01652490" w:rsidR="00921ED7" w:rsidRPr="00B00000" w:rsidRDefault="00921ED7" w:rsidP="00921ED7">
      <w:pPr>
        <w:widowControl w:val="0"/>
        <w:autoSpaceDE w:val="0"/>
        <w:autoSpaceDN w:val="0"/>
        <w:adjustRightInd w:val="0"/>
        <w:ind w:left="26" w:right="-992" w:firstLine="386"/>
        <w:rPr>
          <w:rFonts w:cs="Times New Roman"/>
        </w:rPr>
      </w:pPr>
      <w:r w:rsidRPr="00B00000">
        <w:rPr>
          <w:rFonts w:cs="Times New Roman"/>
        </w:rPr>
        <w:t xml:space="preserve">However defined, the public outcomes of higher education have three spatial dimensions. The national dimension encompasses sub-national regions like states/provinces, and cities. Knowledge about public goods in higher education mostly imagines HEIs as solely in a national system and defines their outcomes in national political terms. But HEIs also operate regionally and globally. The notion of global public goods, which emerged from United Nations Development Program </w:t>
      </w:r>
      <w:r w:rsidR="00D557A6">
        <w:rPr>
          <w:rFonts w:cs="Times New Roman"/>
        </w:rPr>
        <w:t xml:space="preserve">work </w:t>
      </w:r>
      <w:r w:rsidRPr="00B00000">
        <w:rPr>
          <w:rFonts w:cs="Times New Roman"/>
        </w:rPr>
        <w:t xml:space="preserve">on ecological sustainability and cross-border refugees, provides another conceptual framework, combining economic theory with an inclusive polity. Global public goods are ‘goods </w:t>
      </w:r>
      <w:r w:rsidR="00D557A6">
        <w:rPr>
          <w:rFonts w:cs="Times New Roman"/>
        </w:rPr>
        <w:t>with</w:t>
      </w:r>
      <w:r w:rsidRPr="00B00000">
        <w:rPr>
          <w:rFonts w:cs="Times New Roman"/>
        </w:rPr>
        <w:t xml:space="preserve"> a significant element of non-rivalry and/or non-excludability and broadly available across populations on a global scale. They affect more than one group of countries’ (</w:t>
      </w:r>
      <w:proofErr w:type="spellStart"/>
      <w:r w:rsidRPr="00B00000">
        <w:rPr>
          <w:rFonts w:cs="Times New Roman"/>
        </w:rPr>
        <w:t>Kaul</w:t>
      </w:r>
      <w:proofErr w:type="spellEnd"/>
      <w:r w:rsidRPr="00B00000">
        <w:rPr>
          <w:rFonts w:cs="Times New Roman"/>
        </w:rPr>
        <w:t xml:space="preserve"> et al</w:t>
      </w:r>
      <w:r w:rsidR="0021145A" w:rsidRPr="00B00000">
        <w:rPr>
          <w:rFonts w:cs="Times New Roman"/>
        </w:rPr>
        <w:t>.,</w:t>
      </w:r>
      <w:r w:rsidRPr="00B00000">
        <w:rPr>
          <w:rFonts w:cs="Times New Roman"/>
        </w:rPr>
        <w:t xml:space="preserve"> 1999, 2-3). Such goods are </w:t>
      </w:r>
      <w:r w:rsidR="00660F7D" w:rsidRPr="00B00000">
        <w:rPr>
          <w:rFonts w:cs="Times New Roman"/>
        </w:rPr>
        <w:t xml:space="preserve">increasingly </w:t>
      </w:r>
      <w:r w:rsidRPr="00B00000">
        <w:rPr>
          <w:rFonts w:cs="Times New Roman"/>
        </w:rPr>
        <w:t>important in higher education, with its thick cross-borde</w:t>
      </w:r>
      <w:r w:rsidR="00660F7D" w:rsidRPr="00B00000">
        <w:rPr>
          <w:rFonts w:cs="Times New Roman"/>
        </w:rPr>
        <w:t>r flows of knowledge and people, especially in research.</w:t>
      </w:r>
    </w:p>
    <w:p w14:paraId="31AF35E5" w14:textId="77777777" w:rsidR="00921ED7" w:rsidRPr="00B00000" w:rsidRDefault="00921ED7" w:rsidP="00921ED7">
      <w:pPr>
        <w:widowControl w:val="0"/>
        <w:autoSpaceDE w:val="0"/>
        <w:autoSpaceDN w:val="0"/>
        <w:adjustRightInd w:val="0"/>
        <w:ind w:right="-992"/>
        <w:rPr>
          <w:rFonts w:cs="Times New Roman"/>
        </w:rPr>
      </w:pPr>
    </w:p>
    <w:p w14:paraId="67626E61" w14:textId="77777777" w:rsidR="00E2236A" w:rsidRPr="00B00000" w:rsidRDefault="00921ED7" w:rsidP="00921ED7">
      <w:pPr>
        <w:widowControl w:val="0"/>
        <w:autoSpaceDE w:val="0"/>
        <w:autoSpaceDN w:val="0"/>
        <w:adjustRightInd w:val="0"/>
        <w:ind w:right="-992"/>
        <w:rPr>
          <w:rFonts w:cs="Times New Roman"/>
          <w:b/>
          <w:bCs/>
        </w:rPr>
      </w:pPr>
      <w:r w:rsidRPr="00B00000">
        <w:rPr>
          <w:rFonts w:cs="Times New Roman"/>
          <w:b/>
          <w:bCs/>
        </w:rPr>
        <w:t>The empirical terrain</w:t>
      </w:r>
    </w:p>
    <w:p w14:paraId="736BC9CC" w14:textId="77777777" w:rsidR="00E2236A" w:rsidRPr="00B00000" w:rsidRDefault="00E2236A" w:rsidP="00921ED7">
      <w:pPr>
        <w:widowControl w:val="0"/>
        <w:autoSpaceDE w:val="0"/>
        <w:autoSpaceDN w:val="0"/>
        <w:adjustRightInd w:val="0"/>
        <w:ind w:right="-992"/>
        <w:rPr>
          <w:rFonts w:cs="Times New Roman"/>
          <w:b/>
          <w:bCs/>
        </w:rPr>
      </w:pPr>
    </w:p>
    <w:p w14:paraId="29B363CA" w14:textId="6B9DDBF1" w:rsidR="00921ED7" w:rsidRPr="00B00000" w:rsidRDefault="00921ED7" w:rsidP="00921ED7">
      <w:pPr>
        <w:widowControl w:val="0"/>
        <w:autoSpaceDE w:val="0"/>
        <w:autoSpaceDN w:val="0"/>
        <w:adjustRightInd w:val="0"/>
        <w:ind w:right="-992"/>
        <w:rPr>
          <w:rFonts w:cs="Times New Roman"/>
        </w:rPr>
      </w:pPr>
      <w:r w:rsidRPr="00B00000">
        <w:rPr>
          <w:rFonts w:cs="Times New Roman"/>
        </w:rPr>
        <w:t xml:space="preserve">On the empirical terrain many practices can be identified as ‘public’ in whole or part. In almost all </w:t>
      </w:r>
      <w:r w:rsidR="00260D75" w:rsidRPr="00B00000">
        <w:rPr>
          <w:rFonts w:cs="Times New Roman"/>
        </w:rPr>
        <w:t xml:space="preserve">of the </w:t>
      </w:r>
      <w:r w:rsidR="00FB7153" w:rsidRPr="00B00000">
        <w:rPr>
          <w:rFonts w:cs="Times New Roman"/>
        </w:rPr>
        <w:t xml:space="preserve">national higher education </w:t>
      </w:r>
      <w:r w:rsidRPr="00B00000">
        <w:rPr>
          <w:rFonts w:cs="Times New Roman"/>
        </w:rPr>
        <w:t>systems, regardless of political culture, the growth of student participation, and enhancement of social equity in participation, are seen as public goals (OECD</w:t>
      </w:r>
      <w:r w:rsidR="00FB7153" w:rsidRPr="00B00000">
        <w:rPr>
          <w:rFonts w:cs="Times New Roman"/>
        </w:rPr>
        <w:t>,</w:t>
      </w:r>
      <w:r w:rsidRPr="00B00000">
        <w:rPr>
          <w:rFonts w:cs="Times New Roman"/>
        </w:rPr>
        <w:t xml:space="preserve"> 200</w:t>
      </w:r>
      <w:r w:rsidR="00FB7153" w:rsidRPr="00B00000">
        <w:rPr>
          <w:rFonts w:cs="Times New Roman"/>
        </w:rPr>
        <w:t>8)—though around the world, t</w:t>
      </w:r>
      <w:r w:rsidRPr="00B00000">
        <w:rPr>
          <w:rFonts w:cs="Times New Roman"/>
        </w:rPr>
        <w:t>here is much variation in notions of ‘equity’ and programs designed to achieve it. Social equity is a keystone public good that conditions other public (and private) goods. Goods like social literacy and collective citizenship are maximized when there is universal access to good quality education. Three other public goods common to most systems, albeit difficult to monitor, are industry innovation via research; the ‘engagement’ of HEIs (Gibbons</w:t>
      </w:r>
      <w:r w:rsidR="00FB7153" w:rsidRPr="00B00000">
        <w:rPr>
          <w:rFonts w:cs="Times New Roman"/>
        </w:rPr>
        <w:t>,</w:t>
      </w:r>
      <w:r w:rsidRPr="00B00000">
        <w:rPr>
          <w:rFonts w:cs="Times New Roman"/>
        </w:rPr>
        <w:t xml:space="preserve"> 1998) in servicing local populations, cities and sub-national-regions; and internationalization via student and academic mobility and cross-border HEI collaboration (Knight</w:t>
      </w:r>
      <w:r w:rsidR="00FB7153" w:rsidRPr="00B00000">
        <w:rPr>
          <w:rFonts w:cs="Times New Roman"/>
        </w:rPr>
        <w:t>,</w:t>
      </w:r>
      <w:r w:rsidRPr="00B00000">
        <w:rPr>
          <w:rFonts w:cs="Times New Roman"/>
        </w:rPr>
        <w:t xml:space="preserve"> 2004). Despite much research on these and other outputs, no study is comprehensive. </w:t>
      </w:r>
    </w:p>
    <w:p w14:paraId="62080ECD" w14:textId="2D8F3749" w:rsidR="00921ED7" w:rsidRPr="00B00000" w:rsidRDefault="00921ED7" w:rsidP="00921ED7">
      <w:pPr>
        <w:widowControl w:val="0"/>
        <w:autoSpaceDE w:val="0"/>
        <w:autoSpaceDN w:val="0"/>
        <w:adjustRightInd w:val="0"/>
        <w:ind w:right="-992" w:firstLine="426"/>
        <w:rPr>
          <w:rFonts w:cs="Times New Roman"/>
        </w:rPr>
      </w:pPr>
      <w:r w:rsidRPr="00B00000">
        <w:rPr>
          <w:rFonts w:cs="Times New Roman"/>
        </w:rPr>
        <w:t xml:space="preserve">McMahon (2009), in the economics of education, integrates other studies to </w:t>
      </w:r>
      <w:proofErr w:type="spellStart"/>
      <w:r w:rsidRPr="00B00000">
        <w:rPr>
          <w:rFonts w:cs="Times New Roman"/>
        </w:rPr>
        <w:t>summarise</w:t>
      </w:r>
      <w:proofErr w:type="spellEnd"/>
      <w:r w:rsidRPr="00B00000">
        <w:rPr>
          <w:rFonts w:cs="Times New Roman"/>
        </w:rPr>
        <w:t xml:space="preserve"> the private and public goods in terms of </w:t>
      </w:r>
      <w:proofErr w:type="spellStart"/>
      <w:r w:rsidRPr="00B00000">
        <w:rPr>
          <w:rFonts w:cs="Times New Roman"/>
        </w:rPr>
        <w:t>individualised</w:t>
      </w:r>
      <w:proofErr w:type="spellEnd"/>
      <w:r w:rsidRPr="00B00000">
        <w:rPr>
          <w:rFonts w:cs="Times New Roman"/>
        </w:rPr>
        <w:t xml:space="preserve"> benefits to students. The limitations of this method are that it downplays the collective benefits; it limits scrutiny to outcomes assigned prices or shadow prices, and reflects the conventions of North American higher education. McMahon finds the non-market benefits of higher education exceed the market-derived benefits. Private non-market benefits for individuals, like health and longevity for graduate and children, and better savings patterns, average USD $38,020 per graduate per year, 22 per cent more than the extra earnings benefits per graduate per year ($31,174). The social </w:t>
      </w:r>
      <w:r w:rsidR="00FB7153" w:rsidRPr="00B00000">
        <w:rPr>
          <w:rFonts w:cs="Times New Roman"/>
        </w:rPr>
        <w:t>(</w:t>
      </w:r>
      <w:r w:rsidRPr="00B00000">
        <w:rPr>
          <w:rFonts w:cs="Times New Roman"/>
        </w:rPr>
        <w:t>collective</w:t>
      </w:r>
      <w:r w:rsidR="00FB7153" w:rsidRPr="00B00000">
        <w:rPr>
          <w:rFonts w:cs="Times New Roman"/>
        </w:rPr>
        <w:t>)</w:t>
      </w:r>
      <w:r w:rsidRPr="00B00000">
        <w:rPr>
          <w:rFonts w:cs="Times New Roman"/>
        </w:rPr>
        <w:t xml:space="preserve"> benefits of higher education include its contribution to stable, cohesive and secure environments, more efficient </w:t>
      </w:r>
      <w:proofErr w:type="spellStart"/>
      <w:r w:rsidRPr="00B00000">
        <w:rPr>
          <w:rFonts w:cs="Times New Roman"/>
        </w:rPr>
        <w:t>labour</w:t>
      </w:r>
      <w:proofErr w:type="spellEnd"/>
      <w:r w:rsidRPr="00B00000">
        <w:rPr>
          <w:rFonts w:cs="Times New Roman"/>
        </w:rPr>
        <w:t xml:space="preserve"> markets, faster and wider diffusion of new knowledge, higher economic growth, viable social networks and civic institutions, cultural tolerance, and enhanced democracy. These direct non-market social benefits of higher education—externalities received by persons other than graduates, including future generations—average $27,726 per graduate per year. McMahon notes the full externalities of </w:t>
      </w:r>
      <w:r w:rsidR="00FB7153" w:rsidRPr="00B00000">
        <w:rPr>
          <w:rFonts w:cs="Times New Roman"/>
        </w:rPr>
        <w:t>HEIs</w:t>
      </w:r>
      <w:r w:rsidRPr="00B00000">
        <w:rPr>
          <w:rFonts w:cs="Times New Roman"/>
        </w:rPr>
        <w:t xml:space="preserve"> also include indirect social benefits, the contribution of the direct social benefits to value generated in private earnings and private non-market benefits. Once this indirect element is included, externalities total 52 per cent of all benefits of higher education. McMahon argues </w:t>
      </w:r>
      <w:proofErr w:type="gramStart"/>
      <w:r w:rsidRPr="00B00000">
        <w:rPr>
          <w:rFonts w:cs="Times New Roman"/>
        </w:rPr>
        <w:t>that because externalities are subject to market failure, more than half the costs of higher education should be financed by persons other than the student</w:t>
      </w:r>
      <w:proofErr w:type="gramEnd"/>
      <w:r w:rsidRPr="00B00000">
        <w:rPr>
          <w:rFonts w:cs="Times New Roman"/>
        </w:rPr>
        <w:t xml:space="preserve"> (p. 2).</w:t>
      </w:r>
    </w:p>
    <w:p w14:paraId="6A2CC72E" w14:textId="773E70A4" w:rsidR="00921ED7" w:rsidRPr="00B00000" w:rsidRDefault="00921ED7" w:rsidP="00602960">
      <w:pPr>
        <w:widowControl w:val="0"/>
        <w:autoSpaceDE w:val="0"/>
        <w:autoSpaceDN w:val="0"/>
        <w:adjustRightInd w:val="0"/>
        <w:ind w:right="-992" w:firstLine="426"/>
        <w:rPr>
          <w:rFonts w:cs="Times New Roman"/>
        </w:rPr>
      </w:pPr>
      <w:r w:rsidRPr="00B00000">
        <w:rPr>
          <w:rFonts w:cs="Times New Roman"/>
        </w:rPr>
        <w:t>Yet tuition regimes are not primarily based on calculations of the value of externalities. The public/private balance of costs can vary sharply in higher education systems similar in other respects. In two thirds of the OECD countries state-dependent institutions charge domestic students under USD $1500 per year. In the five Nordic countries, the Czech Republic and Turkey, public students pay no fees. Tuition fees in English-speaking systems are relative</w:t>
      </w:r>
      <w:r w:rsidR="00FB7153" w:rsidRPr="00B00000">
        <w:rPr>
          <w:rFonts w:cs="Times New Roman"/>
        </w:rPr>
        <w:t xml:space="preserve">ly high: in the UK the norm is </w:t>
      </w:r>
      <w:r w:rsidRPr="00B00000">
        <w:rPr>
          <w:rFonts w:cs="Times New Roman"/>
        </w:rPr>
        <w:t>9000 pounds per year. In Japan and Korea private outweighs public funding by three to one (OECD</w:t>
      </w:r>
      <w:r w:rsidR="00FB7153" w:rsidRPr="00B00000">
        <w:rPr>
          <w:rFonts w:cs="Times New Roman"/>
        </w:rPr>
        <w:t>,</w:t>
      </w:r>
      <w:r w:rsidRPr="00B00000">
        <w:rPr>
          <w:rFonts w:cs="Times New Roman"/>
        </w:rPr>
        <w:t xml:space="preserve"> 2012) and China may be heading towards this</w:t>
      </w:r>
      <w:r w:rsidR="00FB7153" w:rsidRPr="00B00000">
        <w:rPr>
          <w:rFonts w:cs="Times New Roman"/>
        </w:rPr>
        <w:t xml:space="preserve"> level</w:t>
      </w:r>
      <w:r w:rsidRPr="00B00000">
        <w:rPr>
          <w:rFonts w:cs="Times New Roman"/>
        </w:rPr>
        <w:t xml:space="preserve">. In Russia free student places sit alongside low fee and high fee places. These variations reflect historical, cultural and political factors </w:t>
      </w:r>
      <w:r w:rsidR="00C53092" w:rsidRPr="00B00000">
        <w:rPr>
          <w:rFonts w:cs="Times New Roman"/>
        </w:rPr>
        <w:t>such as differing notions of</w:t>
      </w:r>
      <w:r w:rsidRPr="00B00000">
        <w:rPr>
          <w:rFonts w:cs="Times New Roman"/>
        </w:rPr>
        <w:t xml:space="preserve"> citizen entitlements</w:t>
      </w:r>
      <w:r w:rsidR="00C53092" w:rsidRPr="00B00000">
        <w:rPr>
          <w:rFonts w:cs="Times New Roman"/>
        </w:rPr>
        <w:t xml:space="preserve"> and household responsibilities</w:t>
      </w:r>
      <w:r w:rsidRPr="00B00000">
        <w:rPr>
          <w:rFonts w:cs="Times New Roman"/>
        </w:rPr>
        <w:t>. There appears to be little fit between the public/private balance of costs and the public/private balance of benefits. In high fee education, some public goods are financed by private tuition (e.g. formation of citizenship</w:t>
      </w:r>
      <w:r w:rsidR="00FB7153" w:rsidRPr="00B00000">
        <w:rPr>
          <w:rFonts w:cs="Times New Roman"/>
        </w:rPr>
        <w:t xml:space="preserve">). In free systems </w:t>
      </w:r>
      <w:r w:rsidRPr="00B00000">
        <w:rPr>
          <w:rFonts w:cs="Times New Roman"/>
        </w:rPr>
        <w:t>governments fund the production of private goods (e.g. scarce places in sought after universities and programs). This does not negate the potential for market failure in public goods</w:t>
      </w:r>
      <w:r w:rsidR="007C6D33" w:rsidRPr="00B00000">
        <w:rPr>
          <w:rFonts w:cs="Times New Roman"/>
        </w:rPr>
        <w:t xml:space="preserve">. Rather it suggests that market failure </w:t>
      </w:r>
      <w:r w:rsidRPr="00B00000">
        <w:rPr>
          <w:rFonts w:cs="Times New Roman"/>
        </w:rPr>
        <w:t>is not linearly related to financing, and is likely to be socially and culturally nested.</w:t>
      </w:r>
    </w:p>
    <w:p w14:paraId="52E22174" w14:textId="6300DCA7" w:rsidR="00921ED7" w:rsidRPr="00B00000" w:rsidRDefault="00FB7153" w:rsidP="00921ED7">
      <w:pPr>
        <w:widowControl w:val="0"/>
        <w:autoSpaceDE w:val="0"/>
        <w:autoSpaceDN w:val="0"/>
        <w:adjustRightInd w:val="0"/>
        <w:ind w:left="39" w:right="-992" w:firstLine="400"/>
        <w:rPr>
          <w:rFonts w:cs="Times New Roman"/>
        </w:rPr>
      </w:pPr>
      <w:r w:rsidRPr="00B00000">
        <w:rPr>
          <w:rFonts w:cs="Times New Roman"/>
        </w:rPr>
        <w:t>Perhaps the dimension of public goods in higher education that is most neglected is that of</w:t>
      </w:r>
      <w:r w:rsidR="00921ED7" w:rsidRPr="00B00000">
        <w:rPr>
          <w:rFonts w:cs="Times New Roman"/>
        </w:rPr>
        <w:t xml:space="preserve"> global public goods</w:t>
      </w:r>
      <w:r w:rsidRPr="00B00000">
        <w:rPr>
          <w:rFonts w:cs="Times New Roman"/>
        </w:rPr>
        <w:t xml:space="preserve">, which were </w:t>
      </w:r>
      <w:r w:rsidR="00921ED7" w:rsidRPr="00B00000">
        <w:rPr>
          <w:rFonts w:cs="Times New Roman"/>
        </w:rPr>
        <w:t xml:space="preserve">first discussed by the </w:t>
      </w:r>
      <w:r w:rsidRPr="00B00000">
        <w:rPr>
          <w:rFonts w:cs="Times New Roman"/>
        </w:rPr>
        <w:t>present author</w:t>
      </w:r>
      <w:r w:rsidR="00921ED7" w:rsidRPr="00B00000">
        <w:rPr>
          <w:rFonts w:cs="Times New Roman"/>
        </w:rPr>
        <w:t xml:space="preserve"> (Marginson</w:t>
      </w:r>
      <w:r w:rsidRPr="00B00000">
        <w:rPr>
          <w:rFonts w:cs="Times New Roman"/>
        </w:rPr>
        <w:t>,</w:t>
      </w:r>
      <w:r w:rsidR="00921ED7" w:rsidRPr="00B00000">
        <w:rPr>
          <w:rFonts w:cs="Times New Roman"/>
        </w:rPr>
        <w:t xml:space="preserve"> 2007; Marginson &amp; van der </w:t>
      </w:r>
      <w:proofErr w:type="spellStart"/>
      <w:r w:rsidR="00921ED7" w:rsidRPr="00B00000">
        <w:rPr>
          <w:rFonts w:cs="Times New Roman"/>
        </w:rPr>
        <w:t>Wende</w:t>
      </w:r>
      <w:proofErr w:type="spellEnd"/>
      <w:r w:rsidRPr="00B00000">
        <w:rPr>
          <w:rFonts w:cs="Times New Roman"/>
        </w:rPr>
        <w:t>,</w:t>
      </w:r>
      <w:r w:rsidR="00921ED7" w:rsidRPr="00B00000">
        <w:rPr>
          <w:rFonts w:cs="Times New Roman"/>
        </w:rPr>
        <w:t xml:space="preserve"> 2009). The concept has </w:t>
      </w:r>
      <w:r w:rsidRPr="00B00000">
        <w:rPr>
          <w:rFonts w:cs="Times New Roman"/>
        </w:rPr>
        <w:t xml:space="preserve">since </w:t>
      </w:r>
      <w:r w:rsidR="00921ED7" w:rsidRPr="00B00000">
        <w:rPr>
          <w:rFonts w:cs="Times New Roman"/>
        </w:rPr>
        <w:t>entered policy discourse in several nations, including Singapore, South Korea and the US (Sharma</w:t>
      </w:r>
      <w:r w:rsidR="00C94C93" w:rsidRPr="00B00000">
        <w:rPr>
          <w:rFonts w:cs="Times New Roman"/>
        </w:rPr>
        <w:t>,</w:t>
      </w:r>
      <w:r w:rsidR="00921ED7" w:rsidRPr="00B00000">
        <w:rPr>
          <w:rFonts w:cs="Times New Roman"/>
        </w:rPr>
        <w:t xml:space="preserve"> 2011). </w:t>
      </w:r>
      <w:proofErr w:type="spellStart"/>
      <w:r w:rsidR="00921ED7" w:rsidRPr="00B00000">
        <w:rPr>
          <w:rFonts w:cs="Times New Roman"/>
        </w:rPr>
        <w:t>Globali</w:t>
      </w:r>
      <w:r w:rsidRPr="00B00000">
        <w:rPr>
          <w:rFonts w:cs="Times New Roman"/>
        </w:rPr>
        <w:t>s</w:t>
      </w:r>
      <w:r w:rsidR="00921ED7" w:rsidRPr="00B00000">
        <w:rPr>
          <w:rFonts w:cs="Times New Roman"/>
        </w:rPr>
        <w:t>ation</w:t>
      </w:r>
      <w:proofErr w:type="spellEnd"/>
      <w:r w:rsidR="00921ED7" w:rsidRPr="00B00000">
        <w:rPr>
          <w:rFonts w:cs="Times New Roman"/>
        </w:rPr>
        <w:t xml:space="preserve"> has enlarged the space for free ‘public’ exchange (Peters et al</w:t>
      </w:r>
      <w:r w:rsidRPr="00B00000">
        <w:rPr>
          <w:rFonts w:cs="Times New Roman"/>
        </w:rPr>
        <w:t>.,</w:t>
      </w:r>
      <w:r w:rsidR="00921ED7" w:rsidRPr="00B00000">
        <w:rPr>
          <w:rFonts w:cs="Times New Roman"/>
        </w:rPr>
        <w:t xml:space="preserve"> 2009</w:t>
      </w:r>
      <w:r w:rsidRPr="00B00000">
        <w:rPr>
          <w:rFonts w:cs="Times New Roman"/>
        </w:rPr>
        <w:t>). T</w:t>
      </w:r>
      <w:r w:rsidR="00921ED7" w:rsidRPr="00B00000">
        <w:rPr>
          <w:rFonts w:cs="Times New Roman"/>
        </w:rPr>
        <w:t xml:space="preserve">he </w:t>
      </w:r>
      <w:r w:rsidR="005A321D" w:rsidRPr="00B00000">
        <w:rPr>
          <w:rFonts w:cs="Times New Roman"/>
        </w:rPr>
        <w:t xml:space="preserve">considerable </w:t>
      </w:r>
      <w:r w:rsidR="00921ED7" w:rsidRPr="00B00000">
        <w:rPr>
          <w:rFonts w:cs="Times New Roman"/>
        </w:rPr>
        <w:t xml:space="preserve">potential for global public goods is </w:t>
      </w:r>
      <w:r w:rsidR="005A321D" w:rsidRPr="00B00000">
        <w:rPr>
          <w:rFonts w:cs="Times New Roman"/>
        </w:rPr>
        <w:t>mostly</w:t>
      </w:r>
      <w:r w:rsidR="00921ED7" w:rsidRPr="00B00000">
        <w:rPr>
          <w:rFonts w:cs="Times New Roman"/>
        </w:rPr>
        <w:t xml:space="preserve"> under-</w:t>
      </w:r>
      <w:proofErr w:type="spellStart"/>
      <w:r w:rsidR="00921ED7" w:rsidRPr="00B00000">
        <w:rPr>
          <w:rFonts w:cs="Times New Roman"/>
        </w:rPr>
        <w:t>recogni</w:t>
      </w:r>
      <w:r w:rsidRPr="00B00000">
        <w:rPr>
          <w:rFonts w:cs="Times New Roman"/>
        </w:rPr>
        <w:t>s</w:t>
      </w:r>
      <w:r w:rsidR="00921ED7" w:rsidRPr="00B00000">
        <w:rPr>
          <w:rFonts w:cs="Times New Roman"/>
        </w:rPr>
        <w:t>ed</w:t>
      </w:r>
      <w:proofErr w:type="spellEnd"/>
      <w:r w:rsidR="00921ED7" w:rsidRPr="00B00000">
        <w:rPr>
          <w:rFonts w:cs="Times New Roman"/>
        </w:rPr>
        <w:t xml:space="preserve">. Global public goods range from capacity building in developing nations to the inadvertent fostering of global cosmopolitanism in education export markets. Public research goods include not only inter-university collaboration on common problems like epidemic disease </w:t>
      </w:r>
      <w:proofErr w:type="gramStart"/>
      <w:r w:rsidR="00921ED7" w:rsidRPr="00B00000">
        <w:rPr>
          <w:rFonts w:cs="Times New Roman"/>
        </w:rPr>
        <w:t>but</w:t>
      </w:r>
      <w:proofErr w:type="gramEnd"/>
      <w:r w:rsidR="00921ED7" w:rsidRPr="00B00000">
        <w:rPr>
          <w:rFonts w:cs="Times New Roman"/>
        </w:rPr>
        <w:t xml:space="preserve"> all scholarly knowledge </w:t>
      </w:r>
      <w:r w:rsidR="005A321D" w:rsidRPr="00B00000">
        <w:rPr>
          <w:rFonts w:cs="Times New Roman"/>
        </w:rPr>
        <w:t>that crosses borders</w:t>
      </w:r>
      <w:r w:rsidR="00921ED7" w:rsidRPr="00B00000">
        <w:rPr>
          <w:rFonts w:cs="Times New Roman"/>
        </w:rPr>
        <w:t xml:space="preserve">. </w:t>
      </w:r>
    </w:p>
    <w:p w14:paraId="482A2EA4" w14:textId="77777777" w:rsidR="00921ED7" w:rsidRPr="00B00000" w:rsidRDefault="00921ED7" w:rsidP="00921ED7">
      <w:pPr>
        <w:widowControl w:val="0"/>
        <w:autoSpaceDE w:val="0"/>
        <w:autoSpaceDN w:val="0"/>
        <w:adjustRightInd w:val="0"/>
        <w:ind w:right="-992"/>
        <w:rPr>
          <w:rFonts w:cs="Times New Roman"/>
        </w:rPr>
      </w:pPr>
    </w:p>
    <w:p w14:paraId="4B1E2286" w14:textId="77777777" w:rsidR="005A321D" w:rsidRPr="00B00000" w:rsidRDefault="00921ED7" w:rsidP="00921ED7">
      <w:pPr>
        <w:widowControl w:val="0"/>
        <w:autoSpaceDE w:val="0"/>
        <w:autoSpaceDN w:val="0"/>
        <w:adjustRightInd w:val="0"/>
        <w:ind w:right="-992"/>
        <w:rPr>
          <w:rFonts w:cs="Times New Roman"/>
          <w:b/>
          <w:bCs/>
        </w:rPr>
      </w:pPr>
      <w:r w:rsidRPr="00B00000">
        <w:rPr>
          <w:rFonts w:cs="Times New Roman"/>
          <w:b/>
          <w:bCs/>
        </w:rPr>
        <w:t>Policy problems</w:t>
      </w:r>
    </w:p>
    <w:p w14:paraId="702853C1" w14:textId="77777777" w:rsidR="005A321D" w:rsidRPr="00B00000" w:rsidRDefault="005A321D" w:rsidP="00921ED7">
      <w:pPr>
        <w:widowControl w:val="0"/>
        <w:autoSpaceDE w:val="0"/>
        <w:autoSpaceDN w:val="0"/>
        <w:adjustRightInd w:val="0"/>
        <w:ind w:right="-992"/>
        <w:rPr>
          <w:rFonts w:cs="Times New Roman"/>
          <w:b/>
          <w:bCs/>
        </w:rPr>
      </w:pPr>
    </w:p>
    <w:p w14:paraId="154C18B5" w14:textId="260C69C3" w:rsidR="00921ED7" w:rsidRPr="00B00000" w:rsidRDefault="00921ED7" w:rsidP="00921ED7">
      <w:pPr>
        <w:widowControl w:val="0"/>
        <w:autoSpaceDE w:val="0"/>
        <w:autoSpaceDN w:val="0"/>
        <w:adjustRightInd w:val="0"/>
        <w:ind w:right="-992"/>
        <w:rPr>
          <w:rFonts w:cs="Times New Roman"/>
        </w:rPr>
      </w:pPr>
      <w:r w:rsidRPr="00B00000">
        <w:rPr>
          <w:rFonts w:cs="Times New Roman"/>
        </w:rPr>
        <w:t xml:space="preserve">The absence of an agreed nomenclature for classifying public outcomes, </w:t>
      </w:r>
      <w:r w:rsidR="005A321D" w:rsidRPr="00B00000">
        <w:rPr>
          <w:rFonts w:cs="Times New Roman"/>
        </w:rPr>
        <w:t xml:space="preserve">the </w:t>
      </w:r>
      <w:r w:rsidRPr="00B00000">
        <w:rPr>
          <w:rFonts w:cs="Times New Roman"/>
        </w:rPr>
        <w:t xml:space="preserve">lack of tools for monitoring and measurement in most areas, and </w:t>
      </w:r>
      <w:r w:rsidR="005A321D" w:rsidRPr="00B00000">
        <w:rPr>
          <w:rFonts w:cs="Times New Roman"/>
        </w:rPr>
        <w:t>the</w:t>
      </w:r>
      <w:r w:rsidRPr="00B00000">
        <w:rPr>
          <w:rFonts w:cs="Times New Roman"/>
        </w:rPr>
        <w:t xml:space="preserve"> normatively-charged </w:t>
      </w:r>
      <w:r w:rsidR="005A321D" w:rsidRPr="00B00000">
        <w:rPr>
          <w:rFonts w:cs="Times New Roman"/>
        </w:rPr>
        <w:t xml:space="preserve">nature of the </w:t>
      </w:r>
      <w:r w:rsidRPr="00B00000">
        <w:rPr>
          <w:rFonts w:cs="Times New Roman"/>
        </w:rPr>
        <w:t xml:space="preserve">discussion, </w:t>
      </w:r>
      <w:r w:rsidR="005A321D" w:rsidRPr="00B00000">
        <w:rPr>
          <w:rFonts w:cs="Times New Roman"/>
        </w:rPr>
        <w:t xml:space="preserve">have </w:t>
      </w:r>
      <w:r w:rsidRPr="00B00000">
        <w:rPr>
          <w:rFonts w:cs="Times New Roman"/>
        </w:rPr>
        <w:t>generate</w:t>
      </w:r>
      <w:r w:rsidR="005A321D" w:rsidRPr="00B00000">
        <w:rPr>
          <w:rFonts w:cs="Times New Roman"/>
        </w:rPr>
        <w:t>d</w:t>
      </w:r>
      <w:r w:rsidRPr="00B00000">
        <w:rPr>
          <w:rFonts w:cs="Times New Roman"/>
        </w:rPr>
        <w:t xml:space="preserve"> policy lacunae</w:t>
      </w:r>
      <w:r w:rsidR="005A321D" w:rsidRPr="00B00000">
        <w:rPr>
          <w:rFonts w:cs="Times New Roman"/>
        </w:rPr>
        <w:t xml:space="preserve"> in relation to the difficult problem of higher education and public goods</w:t>
      </w:r>
      <w:r w:rsidRPr="00B00000">
        <w:rPr>
          <w:rFonts w:cs="Times New Roman"/>
        </w:rPr>
        <w:t xml:space="preserve">. </w:t>
      </w:r>
      <w:r w:rsidR="005A321D" w:rsidRPr="00B00000">
        <w:rPr>
          <w:rFonts w:cs="Times New Roman"/>
        </w:rPr>
        <w:t>As noted, p</w:t>
      </w:r>
      <w:r w:rsidRPr="00B00000">
        <w:rPr>
          <w:rFonts w:cs="Times New Roman"/>
        </w:rPr>
        <w:t xml:space="preserve">olicy-makers take an approach </w:t>
      </w:r>
      <w:r w:rsidR="005A321D" w:rsidRPr="00B00000">
        <w:rPr>
          <w:rFonts w:cs="Times New Roman"/>
        </w:rPr>
        <w:t xml:space="preserve">that is </w:t>
      </w:r>
      <w:r w:rsidR="00B071D3" w:rsidRPr="00B00000">
        <w:rPr>
          <w:rFonts w:cs="Times New Roman"/>
        </w:rPr>
        <w:t xml:space="preserve">too broad or too </w:t>
      </w:r>
      <w:r w:rsidRPr="00B00000">
        <w:rPr>
          <w:rFonts w:cs="Times New Roman"/>
        </w:rPr>
        <w:t xml:space="preserve">vague, so </w:t>
      </w:r>
      <w:r w:rsidR="005A321D" w:rsidRPr="00B00000">
        <w:rPr>
          <w:rFonts w:cs="Times New Roman"/>
        </w:rPr>
        <w:t xml:space="preserve">that the extant </w:t>
      </w:r>
      <w:r w:rsidRPr="00B00000">
        <w:rPr>
          <w:rFonts w:cs="Times New Roman"/>
        </w:rPr>
        <w:t>notio</w:t>
      </w:r>
      <w:r w:rsidR="00B071D3" w:rsidRPr="00B00000">
        <w:rPr>
          <w:rFonts w:cs="Times New Roman"/>
        </w:rPr>
        <w:t>ns of public goods become</w:t>
      </w:r>
      <w:r w:rsidRPr="00B00000">
        <w:rPr>
          <w:rFonts w:cs="Times New Roman"/>
        </w:rPr>
        <w:t xml:space="preserve"> meaningless; or </w:t>
      </w:r>
      <w:r w:rsidR="005A321D" w:rsidRPr="00B00000">
        <w:rPr>
          <w:rFonts w:cs="Times New Roman"/>
        </w:rPr>
        <w:t xml:space="preserve">an approach that is </w:t>
      </w:r>
      <w:r w:rsidRPr="00B00000">
        <w:rPr>
          <w:rFonts w:cs="Times New Roman"/>
        </w:rPr>
        <w:t xml:space="preserve">too narrow, </w:t>
      </w:r>
      <w:r w:rsidR="005A321D" w:rsidRPr="00B00000">
        <w:rPr>
          <w:rFonts w:cs="Times New Roman"/>
        </w:rPr>
        <w:t xml:space="preserve">using </w:t>
      </w:r>
      <w:r w:rsidR="005A321D" w:rsidRPr="00B00000">
        <w:rPr>
          <w:rFonts w:cs="Times New Roman"/>
          <w:i/>
        </w:rPr>
        <w:t>a</w:t>
      </w:r>
      <w:r w:rsidRPr="00B00000">
        <w:rPr>
          <w:rFonts w:cs="Times New Roman"/>
          <w:i/>
        </w:rPr>
        <w:t xml:space="preserve"> priori</w:t>
      </w:r>
      <w:r w:rsidRPr="00B00000">
        <w:rPr>
          <w:rFonts w:cs="Times New Roman"/>
        </w:rPr>
        <w:t xml:space="preserve"> economic methods solely focused on readily measured benefits. Both approaches disable policy</w:t>
      </w:r>
      <w:r w:rsidR="00B071D3" w:rsidRPr="00B00000">
        <w:rPr>
          <w:rFonts w:cs="Times New Roman"/>
        </w:rPr>
        <w:t>. E</w:t>
      </w:r>
      <w:r w:rsidRPr="00B00000">
        <w:rPr>
          <w:rFonts w:cs="Times New Roman"/>
        </w:rPr>
        <w:t xml:space="preserve">ither way, public goods cannot be effectively identified and regulated.  </w:t>
      </w:r>
    </w:p>
    <w:p w14:paraId="235C840A" w14:textId="7DE40AFF" w:rsidR="00921ED7" w:rsidRPr="00B00000" w:rsidRDefault="00921ED7" w:rsidP="00C94C93">
      <w:pPr>
        <w:widowControl w:val="0"/>
        <w:autoSpaceDE w:val="0"/>
        <w:autoSpaceDN w:val="0"/>
        <w:adjustRightInd w:val="0"/>
        <w:ind w:right="-992" w:firstLine="466"/>
        <w:rPr>
          <w:rFonts w:cs="Times New Roman"/>
        </w:rPr>
      </w:pPr>
      <w:r w:rsidRPr="00B00000">
        <w:rPr>
          <w:rFonts w:cs="Times New Roman"/>
        </w:rPr>
        <w:t xml:space="preserve">The narrow economic approach mostly understands the HEI outcomes as private earnings and rates of return. This policy bias is dominant in English-speaking countries. Over time it weakens the rationale for public planning and public funding except in basic research, emptying out awareness of the public outcomes of teaching, except in </w:t>
      </w:r>
      <w:r w:rsidR="00B071D3" w:rsidRPr="00B00000">
        <w:rPr>
          <w:rFonts w:cs="Times New Roman"/>
        </w:rPr>
        <w:t xml:space="preserve">relation to </w:t>
      </w:r>
      <w:r w:rsidRPr="00B00000">
        <w:rPr>
          <w:rFonts w:cs="Times New Roman"/>
        </w:rPr>
        <w:t xml:space="preserve">social equity and </w:t>
      </w:r>
      <w:r w:rsidR="00B071D3" w:rsidRPr="00B00000">
        <w:rPr>
          <w:rFonts w:cs="Times New Roman"/>
        </w:rPr>
        <w:t xml:space="preserve">perhaps institutional </w:t>
      </w:r>
      <w:r w:rsidRPr="00B00000">
        <w:rPr>
          <w:rFonts w:cs="Times New Roman"/>
        </w:rPr>
        <w:t>engagement. Successive reductions in public subsidies are justified by pointing to measured private earnings (Dawkins</w:t>
      </w:r>
      <w:r w:rsidR="00C94C93" w:rsidRPr="00B00000">
        <w:rPr>
          <w:rFonts w:cs="Times New Roman"/>
        </w:rPr>
        <w:t>,</w:t>
      </w:r>
      <w:r w:rsidRPr="00B00000">
        <w:rPr>
          <w:rFonts w:cs="Times New Roman"/>
        </w:rPr>
        <w:t xml:space="preserve"> 1988, Browne</w:t>
      </w:r>
      <w:r w:rsidR="00C94C93" w:rsidRPr="00B00000">
        <w:rPr>
          <w:rFonts w:cs="Times New Roman"/>
        </w:rPr>
        <w:t>,</w:t>
      </w:r>
      <w:r w:rsidRPr="00B00000">
        <w:rPr>
          <w:rFonts w:cs="Times New Roman"/>
        </w:rPr>
        <w:t xml:space="preserve"> 2010, Norton</w:t>
      </w:r>
      <w:r w:rsidR="00C94C93" w:rsidRPr="00B00000">
        <w:rPr>
          <w:rFonts w:cs="Times New Roman"/>
        </w:rPr>
        <w:t>,</w:t>
      </w:r>
      <w:r w:rsidRPr="00B00000">
        <w:rPr>
          <w:rFonts w:cs="Times New Roman"/>
        </w:rPr>
        <w:t xml:space="preserve"> 2012). Anglo-American policy enjoys global influence</w:t>
      </w:r>
      <w:r w:rsidR="00C94C93" w:rsidRPr="00B00000">
        <w:rPr>
          <w:rFonts w:cs="Times New Roman"/>
        </w:rPr>
        <w:t xml:space="preserve"> in a wide range of other jurisdictions. Yet, arguably,</w:t>
      </w:r>
      <w:r w:rsidRPr="00B00000">
        <w:rPr>
          <w:rFonts w:cs="Times New Roman"/>
        </w:rPr>
        <w:t xml:space="preserve"> the Anglo-American discussion of public goals in higher education </w:t>
      </w:r>
      <w:r w:rsidR="00B071D3" w:rsidRPr="00B00000">
        <w:rPr>
          <w:rFonts w:cs="Times New Roman"/>
        </w:rPr>
        <w:t xml:space="preserve">has been </w:t>
      </w:r>
      <w:r w:rsidR="00C94C93" w:rsidRPr="00B00000">
        <w:rPr>
          <w:rFonts w:cs="Times New Roman"/>
        </w:rPr>
        <w:t xml:space="preserve">unhelpful. </w:t>
      </w:r>
      <w:r w:rsidR="006D7D1B" w:rsidRPr="00B00000">
        <w:rPr>
          <w:rFonts w:cs="Times New Roman"/>
        </w:rPr>
        <w:t>As noted, c</w:t>
      </w:r>
      <w:r w:rsidR="00C94C93" w:rsidRPr="00B00000">
        <w:rPr>
          <w:rFonts w:cs="Times New Roman"/>
        </w:rPr>
        <w:t xml:space="preserve">oncepts and policy mechanisms </w:t>
      </w:r>
      <w:r w:rsidR="006D7D1B" w:rsidRPr="00B00000">
        <w:rPr>
          <w:rFonts w:cs="Times New Roman"/>
        </w:rPr>
        <w:t>are</w:t>
      </w:r>
      <w:r w:rsidRPr="00B00000">
        <w:rPr>
          <w:rFonts w:cs="Times New Roman"/>
        </w:rPr>
        <w:t xml:space="preserve"> largely frozen, reducing state purchase on the </w:t>
      </w:r>
      <w:r w:rsidR="00C94C93" w:rsidRPr="00B00000">
        <w:rPr>
          <w:rFonts w:cs="Times New Roman"/>
        </w:rPr>
        <w:t xml:space="preserve">higher education </w:t>
      </w:r>
      <w:r w:rsidRPr="00B00000">
        <w:rPr>
          <w:rFonts w:cs="Times New Roman"/>
        </w:rPr>
        <w:t xml:space="preserve">sector. </w:t>
      </w:r>
      <w:r w:rsidR="00C94C93" w:rsidRPr="00B00000">
        <w:rPr>
          <w:rFonts w:cs="Times New Roman"/>
        </w:rPr>
        <w:t>So</w:t>
      </w:r>
      <w:r w:rsidRPr="00B00000">
        <w:rPr>
          <w:rFonts w:cs="Times New Roman"/>
        </w:rPr>
        <w:t xml:space="preserve"> long as private/public are treated as zero-sum and public goods seen as </w:t>
      </w:r>
      <w:proofErr w:type="spellStart"/>
      <w:r w:rsidRPr="00B00000">
        <w:rPr>
          <w:rFonts w:cs="Times New Roman"/>
        </w:rPr>
        <w:t>marginalised</w:t>
      </w:r>
      <w:proofErr w:type="spellEnd"/>
      <w:r w:rsidRPr="00B00000">
        <w:rPr>
          <w:rFonts w:cs="Times New Roman"/>
        </w:rPr>
        <w:t xml:space="preserve"> or diffuse, there appea</w:t>
      </w:r>
      <w:r w:rsidR="00C94C93" w:rsidRPr="00B00000">
        <w:rPr>
          <w:rFonts w:cs="Times New Roman"/>
        </w:rPr>
        <w:t>rs</w:t>
      </w:r>
      <w:r w:rsidRPr="00B00000">
        <w:rPr>
          <w:rFonts w:cs="Times New Roman"/>
        </w:rPr>
        <w:t xml:space="preserve"> little prospect of a forward move in conception, practice or measurement of public goods. There </w:t>
      </w:r>
      <w:r w:rsidR="00C94C93" w:rsidRPr="00B00000">
        <w:rPr>
          <w:rFonts w:cs="Times New Roman"/>
        </w:rPr>
        <w:t>has been</w:t>
      </w:r>
      <w:r w:rsidRPr="00B00000">
        <w:rPr>
          <w:rFonts w:cs="Times New Roman"/>
        </w:rPr>
        <w:t xml:space="preserve"> little effort to explore the measurement of public goods, except in relation to social inclusion and balance in student participation. Without conceptual and practical clarity on public goods in higher education, governments around the world </w:t>
      </w:r>
      <w:r w:rsidR="00B071D3" w:rsidRPr="00B00000">
        <w:rPr>
          <w:rFonts w:cs="Times New Roman"/>
        </w:rPr>
        <w:t>find</w:t>
      </w:r>
      <w:r w:rsidRPr="00B00000">
        <w:rPr>
          <w:rFonts w:cs="Times New Roman"/>
        </w:rPr>
        <w:t xml:space="preserve"> it relatively easy to make large-scale cuts to higher education budgets in recession (</w:t>
      </w:r>
      <w:proofErr w:type="spellStart"/>
      <w:r w:rsidRPr="00B00000">
        <w:rPr>
          <w:rFonts w:cs="Times New Roman"/>
        </w:rPr>
        <w:t>Eggins</w:t>
      </w:r>
      <w:proofErr w:type="spellEnd"/>
      <w:r w:rsidRPr="00B00000">
        <w:rPr>
          <w:rFonts w:cs="Times New Roman"/>
        </w:rPr>
        <w:t xml:space="preserve"> &amp; West</w:t>
      </w:r>
      <w:r w:rsidR="00C94C93" w:rsidRPr="00B00000">
        <w:rPr>
          <w:rFonts w:cs="Times New Roman"/>
        </w:rPr>
        <w:t>.</w:t>
      </w:r>
      <w:r w:rsidRPr="00B00000">
        <w:rPr>
          <w:rFonts w:cs="Times New Roman"/>
        </w:rPr>
        <w:t xml:space="preserve"> 2010; Douglass</w:t>
      </w:r>
      <w:r w:rsidR="00C94C93" w:rsidRPr="00B00000">
        <w:rPr>
          <w:rFonts w:cs="Times New Roman"/>
        </w:rPr>
        <w:t>.</w:t>
      </w:r>
      <w:r w:rsidRPr="00B00000">
        <w:rPr>
          <w:rFonts w:cs="Times New Roman"/>
        </w:rPr>
        <w:t xml:space="preserve"> 2010; UNESCO Bangkok</w:t>
      </w:r>
      <w:r w:rsidR="00C94C93" w:rsidRPr="00B00000">
        <w:rPr>
          <w:rFonts w:cs="Times New Roman"/>
        </w:rPr>
        <w:t>.</w:t>
      </w:r>
      <w:r w:rsidRPr="00B00000">
        <w:rPr>
          <w:rFonts w:cs="Times New Roman"/>
        </w:rPr>
        <w:t xml:space="preserve"> 2012); and also to introduce large scale marketization reforms as in the UK, where public subsidies for non-STEM teaching are now zero, without regard for the </w:t>
      </w:r>
      <w:r w:rsidR="00B071D3" w:rsidRPr="00B00000">
        <w:rPr>
          <w:rFonts w:cs="Times New Roman"/>
        </w:rPr>
        <w:t xml:space="preserve">negative </w:t>
      </w:r>
      <w:r w:rsidRPr="00B00000">
        <w:rPr>
          <w:rFonts w:cs="Times New Roman"/>
        </w:rPr>
        <w:t>short-term or long-term effects on collective benefits.</w:t>
      </w:r>
    </w:p>
    <w:p w14:paraId="40A47A1D" w14:textId="77777777" w:rsidR="00C94C93" w:rsidRPr="00B00000" w:rsidRDefault="00921ED7" w:rsidP="00602960">
      <w:pPr>
        <w:widowControl w:val="0"/>
        <w:autoSpaceDE w:val="0"/>
        <w:autoSpaceDN w:val="0"/>
        <w:adjustRightInd w:val="0"/>
        <w:ind w:right="-992" w:firstLine="466"/>
        <w:rPr>
          <w:rFonts w:cs="Times New Roman"/>
        </w:rPr>
      </w:pPr>
      <w:r w:rsidRPr="00B00000">
        <w:rPr>
          <w:rFonts w:cs="Times New Roman"/>
        </w:rPr>
        <w:t>Likewise, there is little awareness or clarification of global public goods in higher education. This is partly explained by the absence of a global state or regulatory framework. Because global public goods are under-</w:t>
      </w:r>
      <w:proofErr w:type="spellStart"/>
      <w:r w:rsidRPr="00B00000">
        <w:rPr>
          <w:rFonts w:cs="Times New Roman"/>
        </w:rPr>
        <w:t>recognised</w:t>
      </w:r>
      <w:proofErr w:type="spellEnd"/>
      <w:r w:rsidRPr="00B00000">
        <w:rPr>
          <w:rFonts w:cs="Times New Roman"/>
        </w:rPr>
        <w:t xml:space="preserve"> they are under-funded and probably under-produced. No one nation takes responsibility for them. No global protocols regulate equity in distribution. </w:t>
      </w:r>
      <w:r w:rsidR="00C94C93" w:rsidRPr="00B00000">
        <w:rPr>
          <w:rFonts w:cs="Times New Roman"/>
        </w:rPr>
        <w:t>Yet g</w:t>
      </w:r>
      <w:r w:rsidRPr="00B00000">
        <w:rPr>
          <w:rFonts w:cs="Times New Roman"/>
        </w:rPr>
        <w:t xml:space="preserve">lobal public goods raise issues of regulation and financing </w:t>
      </w:r>
      <w:r w:rsidR="00C94C93" w:rsidRPr="00B00000">
        <w:rPr>
          <w:rFonts w:cs="Times New Roman"/>
        </w:rPr>
        <w:t>that should be</w:t>
      </w:r>
      <w:r w:rsidRPr="00B00000">
        <w:rPr>
          <w:rFonts w:cs="Times New Roman"/>
        </w:rPr>
        <w:t xml:space="preserve"> considered. For example, when research in one nation generates benefits elsewhere, should the cost of research be shared between producer and consumer? What governance mechanisms could identify, regulate and finance global public goods in education and knowledge? </w:t>
      </w:r>
      <w:proofErr w:type="gramStart"/>
      <w:r w:rsidRPr="00B00000">
        <w:rPr>
          <w:rFonts w:cs="Times New Roman"/>
        </w:rPr>
        <w:t>(</w:t>
      </w:r>
      <w:proofErr w:type="spellStart"/>
      <w:r w:rsidRPr="00B00000">
        <w:rPr>
          <w:rFonts w:cs="Times New Roman"/>
        </w:rPr>
        <w:t>Kaul</w:t>
      </w:r>
      <w:proofErr w:type="spellEnd"/>
      <w:r w:rsidRPr="00B00000">
        <w:rPr>
          <w:rFonts w:cs="Times New Roman"/>
        </w:rPr>
        <w:t xml:space="preserve"> et al</w:t>
      </w:r>
      <w:r w:rsidR="00C94C93" w:rsidRPr="00B00000">
        <w:rPr>
          <w:rFonts w:cs="Times New Roman"/>
        </w:rPr>
        <w:t>.,</w:t>
      </w:r>
      <w:r w:rsidRPr="00B00000">
        <w:rPr>
          <w:rFonts w:cs="Times New Roman"/>
        </w:rPr>
        <w:t xml:space="preserve"> 2003).</w:t>
      </w:r>
      <w:proofErr w:type="gramEnd"/>
      <w:r w:rsidRPr="00B00000">
        <w:rPr>
          <w:rFonts w:cs="Times New Roman"/>
        </w:rPr>
        <w:t xml:space="preserve"> </w:t>
      </w:r>
      <w:r w:rsidR="00C94C93" w:rsidRPr="00B00000">
        <w:rPr>
          <w:rFonts w:cs="Times New Roman"/>
        </w:rPr>
        <w:t>Inversely, n</w:t>
      </w:r>
      <w:r w:rsidRPr="00B00000">
        <w:rPr>
          <w:rFonts w:cs="Times New Roman"/>
        </w:rPr>
        <w:t xml:space="preserve">egative global externalities (‘global public </w:t>
      </w:r>
      <w:proofErr w:type="spellStart"/>
      <w:r w:rsidRPr="00B00000">
        <w:rPr>
          <w:rFonts w:cs="Times New Roman"/>
        </w:rPr>
        <w:t>bads</w:t>
      </w:r>
      <w:proofErr w:type="spellEnd"/>
      <w:r w:rsidRPr="00B00000">
        <w:rPr>
          <w:rFonts w:cs="Times New Roman"/>
        </w:rPr>
        <w:t xml:space="preserve">’) such as brain drain raise questions </w:t>
      </w:r>
      <w:r w:rsidR="00C94C93" w:rsidRPr="00B00000">
        <w:rPr>
          <w:rFonts w:cs="Times New Roman"/>
        </w:rPr>
        <w:t>about</w:t>
      </w:r>
      <w:r w:rsidRPr="00B00000">
        <w:rPr>
          <w:rFonts w:cs="Times New Roman"/>
        </w:rPr>
        <w:t xml:space="preserve"> cross-border compensation</w:t>
      </w:r>
      <w:r w:rsidR="00C94C93" w:rsidRPr="00B00000">
        <w:rPr>
          <w:rFonts w:cs="Times New Roman"/>
        </w:rPr>
        <w:t xml:space="preserve"> for countries losing their ‘brains’</w:t>
      </w:r>
      <w:r w:rsidRPr="00B00000">
        <w:rPr>
          <w:rFonts w:cs="Times New Roman"/>
        </w:rPr>
        <w:t xml:space="preserve">. </w:t>
      </w:r>
    </w:p>
    <w:p w14:paraId="2F423486" w14:textId="514414F1" w:rsidR="00921ED7" w:rsidRPr="00B00000" w:rsidRDefault="00C94C93" w:rsidP="00602960">
      <w:pPr>
        <w:widowControl w:val="0"/>
        <w:autoSpaceDE w:val="0"/>
        <w:autoSpaceDN w:val="0"/>
        <w:adjustRightInd w:val="0"/>
        <w:ind w:right="-992" w:firstLine="466"/>
        <w:rPr>
          <w:rFonts w:cs="Times New Roman"/>
        </w:rPr>
      </w:pPr>
      <w:r w:rsidRPr="00B00000">
        <w:rPr>
          <w:rFonts w:cs="Times New Roman"/>
        </w:rPr>
        <w:t>Recognition of g</w:t>
      </w:r>
      <w:r w:rsidR="00921ED7" w:rsidRPr="00B00000">
        <w:rPr>
          <w:rFonts w:cs="Times New Roman"/>
        </w:rPr>
        <w:t xml:space="preserve">lobal public goods also </w:t>
      </w:r>
      <w:r w:rsidRPr="00B00000">
        <w:rPr>
          <w:rFonts w:cs="Times New Roman"/>
        </w:rPr>
        <w:t>suggests</w:t>
      </w:r>
      <w:r w:rsidR="00921ED7" w:rsidRPr="00B00000">
        <w:rPr>
          <w:rFonts w:cs="Times New Roman"/>
        </w:rPr>
        <w:t xml:space="preserve"> the </w:t>
      </w:r>
      <w:r w:rsidRPr="00B00000">
        <w:rPr>
          <w:rFonts w:cs="Times New Roman"/>
        </w:rPr>
        <w:t>question</w:t>
      </w:r>
      <w:r w:rsidR="00921ED7" w:rsidRPr="00B00000">
        <w:rPr>
          <w:rFonts w:cs="Times New Roman"/>
        </w:rPr>
        <w:t xml:space="preserve"> of </w:t>
      </w:r>
      <w:r w:rsidR="00921ED7" w:rsidRPr="00B00000">
        <w:rPr>
          <w:rFonts w:cs="Times New Roman"/>
          <w:i/>
          <w:iCs/>
        </w:rPr>
        <w:t>whose</w:t>
      </w:r>
      <w:r w:rsidR="00921ED7" w:rsidRPr="00B00000">
        <w:rPr>
          <w:rFonts w:cs="Times New Roman"/>
        </w:rPr>
        <w:t xml:space="preserve"> public goods. Each nation (and institution) has its own global projects and distinctive ideas of global good. Thus there are multiple—partly overlapping—global public goods. However the dominant ideas of global public goods are skewed towards the strong higher education nations (</w:t>
      </w:r>
      <w:proofErr w:type="spellStart"/>
      <w:r w:rsidR="00921ED7" w:rsidRPr="00B00000">
        <w:rPr>
          <w:rFonts w:cs="Times New Roman"/>
        </w:rPr>
        <w:t>Naidoo</w:t>
      </w:r>
      <w:proofErr w:type="spellEnd"/>
      <w:r w:rsidRPr="00B00000">
        <w:rPr>
          <w:rFonts w:cs="Times New Roman"/>
        </w:rPr>
        <w:t>,</w:t>
      </w:r>
      <w:r w:rsidR="00921ED7" w:rsidRPr="00B00000">
        <w:rPr>
          <w:rFonts w:cs="Times New Roman"/>
        </w:rPr>
        <w:t xml:space="preserve"> 2010). For example the use of English as a global language and the standardization of science as a single system constitute global public goods to the extent that all institutions communi</w:t>
      </w:r>
      <w:r w:rsidR="00D93FAF" w:rsidRPr="00B00000">
        <w:rPr>
          <w:rFonts w:cs="Times New Roman"/>
        </w:rPr>
        <w:t xml:space="preserve">cate and share a common system. Yet </w:t>
      </w:r>
      <w:r w:rsidR="00921ED7" w:rsidRPr="00B00000">
        <w:rPr>
          <w:rFonts w:cs="Times New Roman"/>
        </w:rPr>
        <w:t xml:space="preserve">diversity of knowledge is another, often contrary, global public good. In nations with academic cultures in, say, Spanish, English-language dominated globalization can generate both public goods </w:t>
      </w:r>
      <w:r w:rsidR="00921ED7" w:rsidRPr="00B00000">
        <w:rPr>
          <w:rFonts w:cs="Times New Roman"/>
          <w:i/>
          <w:iCs/>
        </w:rPr>
        <w:t>and</w:t>
      </w:r>
      <w:r w:rsidR="00921ED7" w:rsidRPr="00B00000">
        <w:rPr>
          <w:rFonts w:cs="Times New Roman"/>
        </w:rPr>
        <w:t xml:space="preserve"> ‘public </w:t>
      </w:r>
      <w:proofErr w:type="spellStart"/>
      <w:r w:rsidR="00921ED7" w:rsidRPr="00B00000">
        <w:rPr>
          <w:rFonts w:cs="Times New Roman"/>
        </w:rPr>
        <w:t>bads</w:t>
      </w:r>
      <w:proofErr w:type="spellEnd"/>
      <w:r w:rsidR="00921ED7" w:rsidRPr="00B00000">
        <w:rPr>
          <w:rFonts w:cs="Times New Roman"/>
        </w:rPr>
        <w:t>’. The ‘</w:t>
      </w:r>
      <w:proofErr w:type="spellStart"/>
      <w:r w:rsidR="00921ED7" w:rsidRPr="00B00000">
        <w:rPr>
          <w:rFonts w:cs="Times New Roman"/>
        </w:rPr>
        <w:t>bads</w:t>
      </w:r>
      <w:proofErr w:type="spellEnd"/>
      <w:r w:rsidR="00921ED7" w:rsidRPr="00B00000">
        <w:rPr>
          <w:rFonts w:cs="Times New Roman"/>
        </w:rPr>
        <w:t xml:space="preserve">’ are minimized when there </w:t>
      </w:r>
      <w:r w:rsidR="00C53092" w:rsidRPr="00B00000">
        <w:rPr>
          <w:rFonts w:cs="Times New Roman"/>
        </w:rPr>
        <w:t>are</w:t>
      </w:r>
      <w:r w:rsidR="00921ED7" w:rsidRPr="00B00000">
        <w:rPr>
          <w:rFonts w:cs="Times New Roman"/>
        </w:rPr>
        <w:t xml:space="preserve"> broad two-way flows between</w:t>
      </w:r>
      <w:r w:rsidR="00602960" w:rsidRPr="00B00000">
        <w:rPr>
          <w:rFonts w:cs="Times New Roman"/>
        </w:rPr>
        <w:t xml:space="preserve"> </w:t>
      </w:r>
      <w:r w:rsidR="00921ED7" w:rsidRPr="00B00000">
        <w:rPr>
          <w:rFonts w:cs="Times New Roman"/>
        </w:rPr>
        <w:t xml:space="preserve">national and global domains (Marginson &amp; </w:t>
      </w:r>
      <w:proofErr w:type="spellStart"/>
      <w:r w:rsidR="00921ED7" w:rsidRPr="00B00000">
        <w:rPr>
          <w:rFonts w:cs="Times New Roman"/>
        </w:rPr>
        <w:t>Ordorika</w:t>
      </w:r>
      <w:proofErr w:type="spellEnd"/>
      <w:r w:rsidRPr="00B00000">
        <w:rPr>
          <w:rFonts w:cs="Times New Roman"/>
        </w:rPr>
        <w:t>,</w:t>
      </w:r>
      <w:r w:rsidR="00921ED7" w:rsidRPr="00B00000">
        <w:rPr>
          <w:rFonts w:cs="Times New Roman"/>
        </w:rPr>
        <w:t xml:space="preserve"> 2011). The key is to identify, monitor and broaden the </w:t>
      </w:r>
      <w:r w:rsidRPr="00B00000">
        <w:rPr>
          <w:rFonts w:cs="Times New Roman"/>
        </w:rPr>
        <w:t xml:space="preserve">common global </w:t>
      </w:r>
      <w:r w:rsidR="00921ED7" w:rsidRPr="00B00000">
        <w:rPr>
          <w:rFonts w:cs="Times New Roman"/>
        </w:rPr>
        <w:t>ground. The problem of ‘whose public goods’, and the contested nature of the global, highlight the value of comparative research.</w:t>
      </w:r>
    </w:p>
    <w:p w14:paraId="19E5B7B2" w14:textId="77777777" w:rsidR="00921ED7" w:rsidRPr="00B00000" w:rsidRDefault="00921ED7" w:rsidP="00921ED7">
      <w:pPr>
        <w:widowControl w:val="0"/>
        <w:autoSpaceDE w:val="0"/>
        <w:autoSpaceDN w:val="0"/>
        <w:adjustRightInd w:val="0"/>
        <w:ind w:right="-992"/>
        <w:rPr>
          <w:rFonts w:cs="Times New Roman"/>
        </w:rPr>
      </w:pPr>
    </w:p>
    <w:p w14:paraId="40429AD5" w14:textId="77777777" w:rsidR="006D7D1B" w:rsidRPr="00B00000" w:rsidRDefault="006D7D1B" w:rsidP="00EE6494">
      <w:pPr>
        <w:widowControl w:val="0"/>
        <w:autoSpaceDE w:val="0"/>
        <w:autoSpaceDN w:val="0"/>
        <w:adjustRightInd w:val="0"/>
        <w:ind w:right="-992"/>
        <w:rPr>
          <w:rFonts w:cs="Times New Roman"/>
          <w:b/>
        </w:rPr>
      </w:pPr>
      <w:r w:rsidRPr="00B00000">
        <w:rPr>
          <w:rFonts w:cs="Times New Roman"/>
          <w:b/>
        </w:rPr>
        <w:t>Moving forward</w:t>
      </w:r>
    </w:p>
    <w:p w14:paraId="26686773" w14:textId="77777777" w:rsidR="006D7D1B" w:rsidRPr="00B00000" w:rsidRDefault="006D7D1B" w:rsidP="00EE6494">
      <w:pPr>
        <w:widowControl w:val="0"/>
        <w:autoSpaceDE w:val="0"/>
        <w:autoSpaceDN w:val="0"/>
        <w:adjustRightInd w:val="0"/>
        <w:ind w:right="-992"/>
        <w:rPr>
          <w:rFonts w:cs="Times New Roman"/>
        </w:rPr>
      </w:pPr>
    </w:p>
    <w:p w14:paraId="02DB822F" w14:textId="4A001A65" w:rsidR="00921ED7" w:rsidRPr="00B00000" w:rsidRDefault="00EE6494" w:rsidP="00EE6494">
      <w:pPr>
        <w:widowControl w:val="0"/>
        <w:autoSpaceDE w:val="0"/>
        <w:autoSpaceDN w:val="0"/>
        <w:adjustRightInd w:val="0"/>
        <w:ind w:right="-992"/>
        <w:rPr>
          <w:rFonts w:cs="Times New Roman"/>
        </w:rPr>
      </w:pPr>
      <w:r w:rsidRPr="00B00000">
        <w:rPr>
          <w:rFonts w:cs="Times New Roman"/>
        </w:rPr>
        <w:t xml:space="preserve">How can we investigate higher education and public good(s) so as to advance concepts, empirical understanding and policy wisdom? </w:t>
      </w:r>
      <w:r w:rsidR="00921ED7" w:rsidRPr="00B00000">
        <w:rPr>
          <w:rFonts w:cs="Times New Roman"/>
        </w:rPr>
        <w:t xml:space="preserve">In contrast to the normative and </w:t>
      </w:r>
      <w:r w:rsidR="00921ED7" w:rsidRPr="00B00000">
        <w:rPr>
          <w:rFonts w:cs="Times New Roman"/>
          <w:i/>
        </w:rPr>
        <w:t>a priori</w:t>
      </w:r>
      <w:r w:rsidR="00921ED7" w:rsidRPr="00B00000">
        <w:rPr>
          <w:rFonts w:cs="Times New Roman"/>
        </w:rPr>
        <w:t xml:space="preserve"> conceptions that have hitherto dominated ideas about public goods in higher education, </w:t>
      </w:r>
      <w:r w:rsidRPr="00B00000">
        <w:rPr>
          <w:rFonts w:cs="Times New Roman"/>
        </w:rPr>
        <w:t xml:space="preserve">two moves are essential. First, it would seem best to adopt </w:t>
      </w:r>
      <w:r w:rsidR="00921ED7" w:rsidRPr="00B00000">
        <w:rPr>
          <w:rFonts w:cs="Times New Roman"/>
        </w:rPr>
        <w:t xml:space="preserve">an empirical and </w:t>
      </w:r>
      <w:r w:rsidRPr="00B00000">
        <w:rPr>
          <w:rFonts w:cs="Times New Roman"/>
        </w:rPr>
        <w:t xml:space="preserve">cross-disciplinary </w:t>
      </w:r>
      <w:r w:rsidR="00921ED7" w:rsidRPr="00B00000">
        <w:rPr>
          <w:rFonts w:cs="Times New Roman"/>
        </w:rPr>
        <w:t>inclusive method</w:t>
      </w:r>
      <w:r w:rsidRPr="00B00000">
        <w:rPr>
          <w:rFonts w:cs="Times New Roman"/>
        </w:rPr>
        <w:t xml:space="preserve"> (here normative</w:t>
      </w:r>
      <w:r w:rsidR="00921ED7" w:rsidRPr="00B00000">
        <w:rPr>
          <w:rFonts w:cs="Times New Roman"/>
        </w:rPr>
        <w:t xml:space="preserve"> practices of ‘public’ in higher education are among the objects of study</w:t>
      </w:r>
      <w:r w:rsidRPr="00B00000">
        <w:rPr>
          <w:rFonts w:cs="Times New Roman"/>
        </w:rPr>
        <w:t xml:space="preserve"> rather than the horizon of inquiry)</w:t>
      </w:r>
      <w:r w:rsidR="00921ED7" w:rsidRPr="00B00000">
        <w:rPr>
          <w:rFonts w:cs="Times New Roman"/>
        </w:rPr>
        <w:t xml:space="preserve">. </w:t>
      </w:r>
      <w:r w:rsidRPr="00B00000">
        <w:rPr>
          <w:rFonts w:cs="Times New Roman"/>
        </w:rPr>
        <w:t xml:space="preserve">Second, this kind of work requires </w:t>
      </w:r>
      <w:r w:rsidR="00921ED7" w:rsidRPr="00B00000">
        <w:rPr>
          <w:rFonts w:cs="Times New Roman"/>
        </w:rPr>
        <w:t>an adaptive theory approach (</w:t>
      </w:r>
      <w:proofErr w:type="spellStart"/>
      <w:r w:rsidR="00921ED7" w:rsidRPr="00B00000">
        <w:rPr>
          <w:rFonts w:cs="Times New Roman"/>
        </w:rPr>
        <w:t>Layder</w:t>
      </w:r>
      <w:proofErr w:type="spellEnd"/>
      <w:r w:rsidRPr="00B00000">
        <w:rPr>
          <w:rFonts w:cs="Times New Roman"/>
        </w:rPr>
        <w:t>,</w:t>
      </w:r>
      <w:r w:rsidR="00921ED7" w:rsidRPr="00B00000">
        <w:rPr>
          <w:rFonts w:cs="Times New Roman"/>
        </w:rPr>
        <w:t xml:space="preserve"> 1998). </w:t>
      </w:r>
      <w:r w:rsidRPr="00B00000">
        <w:rPr>
          <w:rFonts w:cs="Times New Roman"/>
        </w:rPr>
        <w:t>Using this method the</w:t>
      </w:r>
      <w:r w:rsidR="00921ED7" w:rsidRPr="00B00000">
        <w:rPr>
          <w:rFonts w:cs="Times New Roman"/>
        </w:rPr>
        <w:t xml:space="preserve"> starting notion of public goods is </w:t>
      </w:r>
      <w:r w:rsidRPr="00B00000">
        <w:rPr>
          <w:rFonts w:cs="Times New Roman"/>
        </w:rPr>
        <w:t xml:space="preserve">left </w:t>
      </w:r>
      <w:r w:rsidR="00921ED7" w:rsidRPr="00B00000">
        <w:rPr>
          <w:rFonts w:cs="Times New Roman"/>
        </w:rPr>
        <w:t xml:space="preserve">partly open, to maximize inclusions from the </w:t>
      </w:r>
      <w:r w:rsidRPr="00B00000">
        <w:rPr>
          <w:rFonts w:cs="Times New Roman"/>
        </w:rPr>
        <w:t>higher education</w:t>
      </w:r>
      <w:r w:rsidR="00921ED7" w:rsidRPr="00B00000">
        <w:rPr>
          <w:rFonts w:cs="Times New Roman"/>
        </w:rPr>
        <w:t xml:space="preserve"> systems under study. Th</w:t>
      </w:r>
      <w:r w:rsidRPr="00B00000">
        <w:rPr>
          <w:rFonts w:cs="Times New Roman"/>
        </w:rPr>
        <w:t>us th</w:t>
      </w:r>
      <w:r w:rsidR="00921ED7" w:rsidRPr="00B00000">
        <w:rPr>
          <w:rFonts w:cs="Times New Roman"/>
        </w:rPr>
        <w:t xml:space="preserve">e notion of </w:t>
      </w:r>
      <w:r w:rsidRPr="00B00000">
        <w:rPr>
          <w:rFonts w:cs="Times New Roman"/>
        </w:rPr>
        <w:t>‘</w:t>
      </w:r>
      <w:r w:rsidR="00921ED7" w:rsidRPr="00B00000">
        <w:rPr>
          <w:rFonts w:cs="Times New Roman"/>
        </w:rPr>
        <w:t>public goods</w:t>
      </w:r>
      <w:r w:rsidRPr="00B00000">
        <w:rPr>
          <w:rFonts w:cs="Times New Roman"/>
        </w:rPr>
        <w:t xml:space="preserve">’ is used to frame the project; it </w:t>
      </w:r>
      <w:r w:rsidR="00921ED7" w:rsidRPr="00B00000">
        <w:rPr>
          <w:rFonts w:cs="Times New Roman"/>
        </w:rPr>
        <w:t>functions as an object of study during empirical research</w:t>
      </w:r>
      <w:r w:rsidRPr="00B00000">
        <w:rPr>
          <w:rFonts w:cs="Times New Roman"/>
        </w:rPr>
        <w:t>; and then, h</w:t>
      </w:r>
      <w:r w:rsidR="00921ED7" w:rsidRPr="00B00000">
        <w:rPr>
          <w:rFonts w:cs="Times New Roman"/>
        </w:rPr>
        <w:t xml:space="preserve">aving been developed during </w:t>
      </w:r>
      <w:r w:rsidRPr="00B00000">
        <w:rPr>
          <w:rFonts w:cs="Times New Roman"/>
        </w:rPr>
        <w:t xml:space="preserve">the processes of </w:t>
      </w:r>
      <w:r w:rsidR="00921ED7" w:rsidRPr="00B00000">
        <w:rPr>
          <w:rFonts w:cs="Times New Roman"/>
        </w:rPr>
        <w:t xml:space="preserve">research and data </w:t>
      </w:r>
      <w:r w:rsidRPr="00B00000">
        <w:rPr>
          <w:rFonts w:cs="Times New Roman"/>
        </w:rPr>
        <w:t>synthesis, a revised form of that starting</w:t>
      </w:r>
      <w:r w:rsidR="00921ED7" w:rsidRPr="00B00000">
        <w:rPr>
          <w:rFonts w:cs="Times New Roman"/>
        </w:rPr>
        <w:t xml:space="preserve"> </w:t>
      </w:r>
      <w:r w:rsidRPr="00B00000">
        <w:rPr>
          <w:rFonts w:cs="Times New Roman"/>
        </w:rPr>
        <w:t>notion—all going well</w:t>
      </w:r>
      <w:r w:rsidR="00C53092" w:rsidRPr="00B00000">
        <w:rPr>
          <w:rFonts w:cs="Times New Roman"/>
        </w:rPr>
        <w:t>,</w:t>
      </w:r>
      <w:r w:rsidRPr="00B00000">
        <w:rPr>
          <w:rFonts w:cs="Times New Roman"/>
        </w:rPr>
        <w:t xml:space="preserve"> </w:t>
      </w:r>
      <w:r w:rsidR="00C53092" w:rsidRPr="00B00000">
        <w:rPr>
          <w:rFonts w:cs="Times New Roman"/>
        </w:rPr>
        <w:t xml:space="preserve">constituting </w:t>
      </w:r>
      <w:r w:rsidRPr="00B00000">
        <w:rPr>
          <w:rFonts w:cs="Times New Roman"/>
        </w:rPr>
        <w:t>a</w:t>
      </w:r>
      <w:r w:rsidR="00921ED7" w:rsidRPr="00B00000">
        <w:rPr>
          <w:rFonts w:cs="Times New Roman"/>
        </w:rPr>
        <w:t xml:space="preserve"> newly coherent generic definition of pub</w:t>
      </w:r>
      <w:r w:rsidRPr="00B00000">
        <w:rPr>
          <w:rFonts w:cs="Times New Roman"/>
        </w:rPr>
        <w:t>lic goods in higher education—becomes the</w:t>
      </w:r>
      <w:r w:rsidR="00921ED7" w:rsidRPr="00B00000">
        <w:rPr>
          <w:rFonts w:cs="Times New Roman"/>
        </w:rPr>
        <w:t xml:space="preserve"> outcome of the </w:t>
      </w:r>
      <w:r w:rsidRPr="00B00000">
        <w:rPr>
          <w:rFonts w:cs="Times New Roman"/>
        </w:rPr>
        <w:t>inquiry</w:t>
      </w:r>
      <w:r w:rsidR="00921ED7" w:rsidRPr="00B00000">
        <w:rPr>
          <w:rFonts w:cs="Times New Roman"/>
        </w:rPr>
        <w:t xml:space="preserve">. </w:t>
      </w:r>
    </w:p>
    <w:p w14:paraId="0B0F2498" w14:textId="77777777" w:rsidR="00EE6494" w:rsidRPr="00B00000" w:rsidRDefault="00EE6494" w:rsidP="00EE6494">
      <w:pPr>
        <w:widowControl w:val="0"/>
        <w:autoSpaceDE w:val="0"/>
        <w:autoSpaceDN w:val="0"/>
        <w:adjustRightInd w:val="0"/>
        <w:ind w:right="-992"/>
        <w:rPr>
          <w:rFonts w:cs="Times New Roman"/>
        </w:rPr>
      </w:pPr>
    </w:p>
    <w:p w14:paraId="5EFB9DAE" w14:textId="77777777" w:rsidR="00EE6494" w:rsidRPr="00B00000" w:rsidRDefault="00EE6494" w:rsidP="00EE6494">
      <w:pPr>
        <w:widowControl w:val="0"/>
        <w:autoSpaceDE w:val="0"/>
        <w:autoSpaceDN w:val="0"/>
        <w:adjustRightInd w:val="0"/>
        <w:ind w:right="-992"/>
        <w:rPr>
          <w:rFonts w:cs="Times New Roman"/>
          <w:i/>
        </w:rPr>
      </w:pPr>
      <w:r w:rsidRPr="00B00000">
        <w:rPr>
          <w:rFonts w:cs="Times New Roman"/>
          <w:i/>
        </w:rPr>
        <w:t>Starting notion of public good</w:t>
      </w:r>
    </w:p>
    <w:p w14:paraId="3981BAC4" w14:textId="77777777" w:rsidR="00EE6494" w:rsidRPr="00B00000" w:rsidRDefault="00EE6494" w:rsidP="00EE6494">
      <w:pPr>
        <w:widowControl w:val="0"/>
        <w:autoSpaceDE w:val="0"/>
        <w:autoSpaceDN w:val="0"/>
        <w:adjustRightInd w:val="0"/>
        <w:ind w:right="-992"/>
        <w:rPr>
          <w:rFonts w:cs="Times New Roman"/>
        </w:rPr>
      </w:pPr>
    </w:p>
    <w:p w14:paraId="3A1DF5A1" w14:textId="1516D108" w:rsidR="00921ED7" w:rsidRPr="00B00000" w:rsidRDefault="00EE6494" w:rsidP="00EE6494">
      <w:pPr>
        <w:widowControl w:val="0"/>
        <w:autoSpaceDE w:val="0"/>
        <w:autoSpaceDN w:val="0"/>
        <w:adjustRightInd w:val="0"/>
        <w:ind w:right="-992"/>
        <w:rPr>
          <w:rFonts w:cs="Times New Roman"/>
        </w:rPr>
      </w:pPr>
      <w:r w:rsidRPr="00B00000">
        <w:rPr>
          <w:rFonts w:cs="Times New Roman"/>
        </w:rPr>
        <w:t xml:space="preserve">What follows is more tentative than the preceding analysis and </w:t>
      </w:r>
      <w:r w:rsidR="006D7D1B" w:rsidRPr="00B00000">
        <w:rPr>
          <w:rFonts w:cs="Times New Roman"/>
        </w:rPr>
        <w:t xml:space="preserve">ultimately </w:t>
      </w:r>
      <w:r w:rsidRPr="00B00000">
        <w:rPr>
          <w:rFonts w:cs="Times New Roman"/>
        </w:rPr>
        <w:t xml:space="preserve">requires empirical test. Rather than </w:t>
      </w:r>
      <w:r w:rsidR="00921ED7" w:rsidRPr="00B00000">
        <w:rPr>
          <w:rFonts w:cs="Times New Roman"/>
        </w:rPr>
        <w:t xml:space="preserve">starting </w:t>
      </w:r>
      <w:r w:rsidRPr="00B00000">
        <w:rPr>
          <w:rFonts w:cs="Times New Roman"/>
        </w:rPr>
        <w:t xml:space="preserve">from a </w:t>
      </w:r>
      <w:r w:rsidR="00921ED7" w:rsidRPr="00B00000">
        <w:rPr>
          <w:rFonts w:cs="Times New Roman"/>
        </w:rPr>
        <w:t xml:space="preserve">notion of public goods in higher education </w:t>
      </w:r>
      <w:r w:rsidRPr="00B00000">
        <w:rPr>
          <w:rFonts w:cs="Times New Roman"/>
        </w:rPr>
        <w:t>drawn from one discipline</w:t>
      </w:r>
      <w:r w:rsidR="006D7D1B" w:rsidRPr="00B00000">
        <w:rPr>
          <w:rFonts w:cs="Times New Roman"/>
        </w:rPr>
        <w:t>,</w:t>
      </w:r>
      <w:r w:rsidRPr="00B00000">
        <w:rPr>
          <w:rFonts w:cs="Times New Roman"/>
        </w:rPr>
        <w:t xml:space="preserve"> it would seem best to begin </w:t>
      </w:r>
      <w:r w:rsidR="006D7D1B" w:rsidRPr="00B00000">
        <w:rPr>
          <w:rFonts w:cs="Times New Roman"/>
        </w:rPr>
        <w:t>by combining</w:t>
      </w:r>
      <w:r w:rsidR="00921ED7" w:rsidRPr="00B00000">
        <w:rPr>
          <w:rFonts w:cs="Times New Roman"/>
        </w:rPr>
        <w:t xml:space="preserve"> economics and sociology. </w:t>
      </w:r>
      <w:r w:rsidR="001B33B3" w:rsidRPr="00B00000">
        <w:rPr>
          <w:rFonts w:cs="Times New Roman"/>
        </w:rPr>
        <w:t>Such a</w:t>
      </w:r>
      <w:r w:rsidR="006D7D1B" w:rsidRPr="00B00000">
        <w:rPr>
          <w:rFonts w:cs="Times New Roman"/>
        </w:rPr>
        <w:t xml:space="preserve"> bi-disciplinary approach</w:t>
      </w:r>
      <w:r w:rsidRPr="00B00000">
        <w:rPr>
          <w:rFonts w:cs="Times New Roman"/>
        </w:rPr>
        <w:t xml:space="preserve"> </w:t>
      </w:r>
      <w:r w:rsidR="001B33B3" w:rsidRPr="00B00000">
        <w:rPr>
          <w:rFonts w:cs="Times New Roman"/>
        </w:rPr>
        <w:t>might</w:t>
      </w:r>
      <w:r w:rsidRPr="00B00000">
        <w:rPr>
          <w:rFonts w:cs="Times New Roman"/>
        </w:rPr>
        <w:t xml:space="preserve"> draw on</w:t>
      </w:r>
      <w:r w:rsidR="00921ED7" w:rsidRPr="00B00000">
        <w:rPr>
          <w:rFonts w:cs="Times New Roman"/>
        </w:rPr>
        <w:t xml:space="preserve"> Samuelson</w:t>
      </w:r>
      <w:r w:rsidRPr="00B00000">
        <w:rPr>
          <w:rFonts w:cs="Times New Roman"/>
        </w:rPr>
        <w:t>’s</w:t>
      </w:r>
      <w:r w:rsidR="00921ED7" w:rsidRPr="00B00000">
        <w:rPr>
          <w:rFonts w:cs="Times New Roman"/>
        </w:rPr>
        <w:t xml:space="preserve"> (1954) distinction between public and private goods, </w:t>
      </w:r>
      <w:r w:rsidRPr="00B00000">
        <w:rPr>
          <w:rFonts w:cs="Times New Roman"/>
        </w:rPr>
        <w:t xml:space="preserve">his notion of </w:t>
      </w:r>
      <w:r w:rsidR="00921ED7" w:rsidRPr="00B00000">
        <w:rPr>
          <w:rFonts w:cs="Times New Roman"/>
        </w:rPr>
        <w:t xml:space="preserve">rivalry and excludability as determinants, and the idea of public goods, including collective goods, as goods subject to market failure and dependent on governments or philanthropy. Whether such public goods are consumed individually (e.g. productivity spillovers at work) or jointly, they require a policy, administrative or donor process. However, </w:t>
      </w:r>
      <w:r w:rsidRPr="00B00000">
        <w:rPr>
          <w:rFonts w:cs="Times New Roman"/>
        </w:rPr>
        <w:t xml:space="preserve">it would be unwise to adopt </w:t>
      </w:r>
      <w:r w:rsidR="00921ED7" w:rsidRPr="00B00000">
        <w:rPr>
          <w:rFonts w:cs="Times New Roman"/>
        </w:rPr>
        <w:t>Samuelson’s assumption</w:t>
      </w:r>
      <w:r w:rsidR="006D7D1B" w:rsidRPr="00B00000">
        <w:rPr>
          <w:rFonts w:cs="Times New Roman"/>
        </w:rPr>
        <w:t xml:space="preserve">, grounded in </w:t>
      </w:r>
      <w:proofErr w:type="spellStart"/>
      <w:r w:rsidR="006D7D1B" w:rsidRPr="00B00000">
        <w:rPr>
          <w:rFonts w:cs="Times New Roman"/>
        </w:rPr>
        <w:t>marginalist</w:t>
      </w:r>
      <w:proofErr w:type="spellEnd"/>
      <w:r w:rsidR="006D7D1B" w:rsidRPr="00B00000">
        <w:rPr>
          <w:rFonts w:cs="Times New Roman"/>
        </w:rPr>
        <w:t xml:space="preserve"> economic assumptions about scarcity,</w:t>
      </w:r>
      <w:r w:rsidR="00921ED7" w:rsidRPr="00B00000">
        <w:rPr>
          <w:rFonts w:cs="Times New Roman"/>
        </w:rPr>
        <w:t xml:space="preserve"> that relations between public and private goods are zero-sum. Observation sug</w:t>
      </w:r>
      <w:r w:rsidR="00073630" w:rsidRPr="00B00000">
        <w:rPr>
          <w:rFonts w:cs="Times New Roman"/>
        </w:rPr>
        <w:t>gests that in higher education, as in other social sectors,</w:t>
      </w:r>
      <w:r w:rsidR="00921ED7" w:rsidRPr="00B00000">
        <w:rPr>
          <w:rFonts w:cs="Times New Roman"/>
        </w:rPr>
        <w:t xml:space="preserve"> public goods and private goods may </w:t>
      </w:r>
      <w:r w:rsidR="00073630" w:rsidRPr="00B00000">
        <w:rPr>
          <w:rFonts w:cs="Times New Roman"/>
        </w:rPr>
        <w:t xml:space="preserve">be </w:t>
      </w:r>
      <w:r w:rsidR="00921ED7" w:rsidRPr="00B00000">
        <w:rPr>
          <w:rFonts w:cs="Times New Roman"/>
        </w:rPr>
        <w:t>advance</w:t>
      </w:r>
      <w:r w:rsidR="00073630" w:rsidRPr="00B00000">
        <w:rPr>
          <w:rFonts w:cs="Times New Roman"/>
        </w:rPr>
        <w:t>d</w:t>
      </w:r>
      <w:r w:rsidR="00921ED7" w:rsidRPr="00B00000">
        <w:rPr>
          <w:rFonts w:cs="Times New Roman"/>
        </w:rPr>
        <w:t xml:space="preserve"> at the same time, rather than </w:t>
      </w:r>
      <w:r w:rsidR="00073630" w:rsidRPr="00B00000">
        <w:rPr>
          <w:rFonts w:cs="Times New Roman"/>
        </w:rPr>
        <w:t xml:space="preserve">the one necessarily </w:t>
      </w:r>
      <w:r w:rsidR="00921ED7" w:rsidRPr="00B00000">
        <w:rPr>
          <w:rFonts w:cs="Times New Roman"/>
        </w:rPr>
        <w:t xml:space="preserve">excluding </w:t>
      </w:r>
      <w:r w:rsidR="00073630" w:rsidRPr="00B00000">
        <w:rPr>
          <w:rFonts w:cs="Times New Roman"/>
        </w:rPr>
        <w:t>the</w:t>
      </w:r>
      <w:r w:rsidR="00921ED7" w:rsidRPr="00B00000">
        <w:rPr>
          <w:rFonts w:cs="Times New Roman"/>
        </w:rPr>
        <w:t xml:space="preserve"> other. </w:t>
      </w:r>
      <w:r w:rsidR="00073630" w:rsidRPr="00B00000">
        <w:rPr>
          <w:rFonts w:cs="Times New Roman"/>
        </w:rPr>
        <w:t>Indeed, o</w:t>
      </w:r>
      <w:r w:rsidR="00921ED7" w:rsidRPr="00B00000">
        <w:rPr>
          <w:rFonts w:cs="Times New Roman"/>
        </w:rPr>
        <w:t>ne may function as condition of the other</w:t>
      </w:r>
      <w:r w:rsidR="00073630" w:rsidRPr="00B00000">
        <w:rPr>
          <w:rFonts w:cs="Times New Roman"/>
        </w:rPr>
        <w:t>; for example</w:t>
      </w:r>
      <w:r w:rsidR="00921ED7" w:rsidRPr="00B00000">
        <w:rPr>
          <w:rFonts w:cs="Times New Roman"/>
        </w:rPr>
        <w:t xml:space="preserve"> the education of students in elite HEIs may advance citizenship, or internationalization. These potentials are open-ended. For these reasons, the public/private balance of funding cannot be </w:t>
      </w:r>
      <w:r w:rsidR="006D7D1B" w:rsidRPr="00B00000">
        <w:rPr>
          <w:rFonts w:cs="Times New Roman"/>
        </w:rPr>
        <w:t>read from</w:t>
      </w:r>
      <w:r w:rsidR="00921ED7" w:rsidRPr="00B00000">
        <w:rPr>
          <w:rFonts w:cs="Times New Roman"/>
        </w:rPr>
        <w:t xml:space="preserve"> the public/private balance of goods created</w:t>
      </w:r>
      <w:r w:rsidR="00C53092" w:rsidRPr="00B00000">
        <w:rPr>
          <w:rFonts w:cs="Times New Roman"/>
        </w:rPr>
        <w:t>. Nevertheless,</w:t>
      </w:r>
      <w:r w:rsidR="00921ED7" w:rsidRPr="00B00000">
        <w:rPr>
          <w:rFonts w:cs="Times New Roman"/>
        </w:rPr>
        <w:t xml:space="preserve"> the reverse causation partly applies</w:t>
      </w:r>
      <w:r w:rsidR="00C53092" w:rsidRPr="00B00000">
        <w:rPr>
          <w:rFonts w:cs="Times New Roman"/>
        </w:rPr>
        <w:t>. F</w:t>
      </w:r>
      <w:r w:rsidR="00921ED7" w:rsidRPr="00B00000">
        <w:rPr>
          <w:rFonts w:cs="Times New Roman"/>
        </w:rPr>
        <w:t>unding is one (but only one) factor that determines whether the goods are public or private</w:t>
      </w:r>
      <w:r w:rsidR="00073630" w:rsidRPr="00B00000">
        <w:rPr>
          <w:rFonts w:cs="Times New Roman"/>
        </w:rPr>
        <w:t xml:space="preserve">. </w:t>
      </w:r>
      <w:r w:rsidR="006D7D1B" w:rsidRPr="00B00000">
        <w:rPr>
          <w:rFonts w:cs="Times New Roman"/>
        </w:rPr>
        <w:t>For example, h</w:t>
      </w:r>
      <w:r w:rsidR="00921ED7" w:rsidRPr="00B00000">
        <w:rPr>
          <w:rFonts w:cs="Times New Roman"/>
        </w:rPr>
        <w:t xml:space="preserve">igh </w:t>
      </w:r>
      <w:r w:rsidR="006D7D1B" w:rsidRPr="00B00000">
        <w:rPr>
          <w:rFonts w:cs="Times New Roman"/>
        </w:rPr>
        <w:t xml:space="preserve">student </w:t>
      </w:r>
      <w:r w:rsidR="00921ED7" w:rsidRPr="00B00000">
        <w:rPr>
          <w:rFonts w:cs="Times New Roman"/>
        </w:rPr>
        <w:t xml:space="preserve">tuition </w:t>
      </w:r>
      <w:r w:rsidR="006D7D1B" w:rsidRPr="00B00000">
        <w:rPr>
          <w:rFonts w:cs="Times New Roman"/>
        </w:rPr>
        <w:t>charges enhance the private character of student places, as excludability is advanced thereby.</w:t>
      </w:r>
      <w:r w:rsidR="00921ED7" w:rsidRPr="00B00000">
        <w:rPr>
          <w:rFonts w:cs="Times New Roman"/>
        </w:rPr>
        <w:t xml:space="preserve"> </w:t>
      </w:r>
    </w:p>
    <w:p w14:paraId="2A64EFF1" w14:textId="24979E78" w:rsidR="00921ED7" w:rsidRPr="00B00000" w:rsidRDefault="00921ED7" w:rsidP="00921ED7">
      <w:pPr>
        <w:widowControl w:val="0"/>
        <w:autoSpaceDE w:val="0"/>
        <w:autoSpaceDN w:val="0"/>
        <w:adjustRightInd w:val="0"/>
        <w:ind w:right="-992" w:firstLine="440"/>
        <w:rPr>
          <w:rFonts w:cs="Times New Roman"/>
        </w:rPr>
      </w:pPr>
      <w:r w:rsidRPr="00B00000">
        <w:rPr>
          <w:rFonts w:cs="Times New Roman"/>
        </w:rPr>
        <w:t xml:space="preserve">Samuelson’s assumption that public goods are exhaustively defined by their natural or intrinsic characteristics also </w:t>
      </w:r>
      <w:r w:rsidR="0045085D" w:rsidRPr="00B00000">
        <w:rPr>
          <w:rFonts w:cs="Times New Roman"/>
        </w:rPr>
        <w:t>seems mistaken</w:t>
      </w:r>
      <w:r w:rsidRPr="00B00000">
        <w:rPr>
          <w:rFonts w:cs="Times New Roman"/>
        </w:rPr>
        <w:t xml:space="preserve">. Whether an activity is ‘public’ or ‘private’ is shaped not by whether markets are intrinsically possible—that would privileges markets as the norm of social </w:t>
      </w:r>
      <w:proofErr w:type="spellStart"/>
      <w:r w:rsidRPr="00B00000">
        <w:rPr>
          <w:rFonts w:cs="Times New Roman"/>
        </w:rPr>
        <w:t>organisation</w:t>
      </w:r>
      <w:proofErr w:type="spellEnd"/>
      <w:r w:rsidRPr="00B00000">
        <w:rPr>
          <w:rFonts w:cs="Times New Roman"/>
        </w:rPr>
        <w:t xml:space="preserve">—but by social arrangements. The category of ‘public’ can extend beyond residual goods subject to market failure. </w:t>
      </w:r>
      <w:proofErr w:type="gramStart"/>
      <w:r w:rsidRPr="00B00000">
        <w:rPr>
          <w:rFonts w:cs="Times New Roman"/>
        </w:rPr>
        <w:t>if</w:t>
      </w:r>
      <w:proofErr w:type="gramEnd"/>
      <w:r w:rsidRPr="00B00000">
        <w:rPr>
          <w:rFonts w:cs="Times New Roman"/>
        </w:rPr>
        <w:t xml:space="preserve"> there is no hierarchy between HEIs and student places are universally accessible, the ‘public’ element is enhanced. Hence both teaching and research can be more or less </w:t>
      </w:r>
      <w:proofErr w:type="spellStart"/>
      <w:r w:rsidRPr="00B00000">
        <w:rPr>
          <w:rFonts w:cs="Times New Roman"/>
        </w:rPr>
        <w:t>rivalrous</w:t>
      </w:r>
      <w:proofErr w:type="spellEnd"/>
      <w:r w:rsidRPr="00B00000">
        <w:rPr>
          <w:rFonts w:cs="Times New Roman"/>
        </w:rPr>
        <w:t xml:space="preserve"> and/or excludable in character. Research, when first created and when subject to property arrangements, can be exclusive. Otherwise it is public. The knowledge contents of teaching are mostly non-excludable and non-</w:t>
      </w:r>
      <w:proofErr w:type="spellStart"/>
      <w:r w:rsidRPr="00B00000">
        <w:rPr>
          <w:rFonts w:cs="Times New Roman"/>
        </w:rPr>
        <w:t>rivalrous</w:t>
      </w:r>
      <w:proofErr w:type="spellEnd"/>
      <w:r w:rsidRPr="00B00000">
        <w:rPr>
          <w:rFonts w:cs="Times New Roman"/>
        </w:rPr>
        <w:t xml:space="preserve">. MIT, Harvard and Stanford provide free access to MOOC units on the Internet, without impairing the private value of their face-to-face Ivy League degrees. Degree programs entail more than knowledge. Places in </w:t>
      </w:r>
      <w:r w:rsidR="0045085D" w:rsidRPr="00B00000">
        <w:rPr>
          <w:rFonts w:cs="Times New Roman"/>
        </w:rPr>
        <w:t>MIT</w:t>
      </w:r>
      <w:r w:rsidR="003F1F58" w:rsidRPr="00B00000">
        <w:rPr>
          <w:rFonts w:cs="Times New Roman"/>
        </w:rPr>
        <w:t>, Harvard</w:t>
      </w:r>
      <w:r w:rsidR="0045085D" w:rsidRPr="00B00000">
        <w:rPr>
          <w:rFonts w:cs="Times New Roman"/>
        </w:rPr>
        <w:t xml:space="preserve"> or Stanford provide scarce </w:t>
      </w:r>
      <w:r w:rsidRPr="00B00000">
        <w:rPr>
          <w:rFonts w:cs="Times New Roman"/>
        </w:rPr>
        <w:t>valuable private goods, constituting zero-sum social positions and access to elite networks. This enables high fees. Teaching programs are mixed, variable and ambiguous, embodying a wide range of combinations of public and private goods.</w:t>
      </w:r>
    </w:p>
    <w:p w14:paraId="627DFB26" w14:textId="77777777" w:rsidR="0045085D" w:rsidRPr="00B00000" w:rsidRDefault="0045085D" w:rsidP="0045085D">
      <w:pPr>
        <w:widowControl w:val="0"/>
        <w:autoSpaceDE w:val="0"/>
        <w:autoSpaceDN w:val="0"/>
        <w:adjustRightInd w:val="0"/>
        <w:ind w:right="-992"/>
        <w:rPr>
          <w:rFonts w:cs="Times New Roman"/>
        </w:rPr>
      </w:pPr>
    </w:p>
    <w:p w14:paraId="4FA1BEDC" w14:textId="77777777" w:rsidR="00BC69F9" w:rsidRDefault="00BC69F9">
      <w:pPr>
        <w:rPr>
          <w:rFonts w:cs="Times New Roman"/>
          <w:i/>
        </w:rPr>
      </w:pPr>
      <w:r>
        <w:rPr>
          <w:rFonts w:cs="Times New Roman"/>
          <w:i/>
        </w:rPr>
        <w:br w:type="page"/>
      </w:r>
    </w:p>
    <w:p w14:paraId="1618DEC3" w14:textId="7F5A8B5F" w:rsidR="0045085D" w:rsidRPr="00B00000" w:rsidRDefault="0045085D" w:rsidP="0045085D">
      <w:pPr>
        <w:widowControl w:val="0"/>
        <w:autoSpaceDE w:val="0"/>
        <w:autoSpaceDN w:val="0"/>
        <w:adjustRightInd w:val="0"/>
        <w:ind w:right="-992"/>
        <w:rPr>
          <w:rFonts w:cs="Times New Roman"/>
          <w:i/>
        </w:rPr>
      </w:pPr>
      <w:r w:rsidRPr="00B00000">
        <w:rPr>
          <w:rFonts w:cs="Times New Roman"/>
          <w:i/>
        </w:rPr>
        <w:t>Measurability</w:t>
      </w:r>
    </w:p>
    <w:p w14:paraId="0BB948BA" w14:textId="77777777" w:rsidR="0045085D" w:rsidRPr="00B00000" w:rsidRDefault="0045085D" w:rsidP="0045085D">
      <w:pPr>
        <w:widowControl w:val="0"/>
        <w:autoSpaceDE w:val="0"/>
        <w:autoSpaceDN w:val="0"/>
        <w:adjustRightInd w:val="0"/>
        <w:ind w:right="-992"/>
        <w:rPr>
          <w:rFonts w:cs="Times New Roman"/>
        </w:rPr>
      </w:pPr>
    </w:p>
    <w:p w14:paraId="2E40592C" w14:textId="77777777" w:rsidR="0045085D" w:rsidRPr="00B00000" w:rsidRDefault="0045085D" w:rsidP="0045085D">
      <w:pPr>
        <w:widowControl w:val="0"/>
        <w:autoSpaceDE w:val="0"/>
        <w:autoSpaceDN w:val="0"/>
        <w:adjustRightInd w:val="0"/>
        <w:ind w:right="-992"/>
        <w:rPr>
          <w:rFonts w:cs="Times New Roman"/>
        </w:rPr>
      </w:pPr>
      <w:r w:rsidRPr="00B00000">
        <w:rPr>
          <w:rFonts w:cs="Times New Roman"/>
        </w:rPr>
        <w:t>One key question is t</w:t>
      </w:r>
      <w:r w:rsidR="00921ED7" w:rsidRPr="00B00000">
        <w:rPr>
          <w:rFonts w:cs="Times New Roman"/>
        </w:rPr>
        <w:t>he measurability of public goods in higher education</w:t>
      </w:r>
      <w:r w:rsidRPr="00B00000">
        <w:rPr>
          <w:rFonts w:cs="Times New Roman"/>
        </w:rPr>
        <w:t>. To conduct empirical research it is necessary to make provisional decisions on this; yet conclusive decisions about measurability require research. In the face of this circularity the issue must be kept partly open</w:t>
      </w:r>
      <w:r w:rsidR="00921ED7" w:rsidRPr="00B00000">
        <w:rPr>
          <w:rFonts w:cs="Times New Roman"/>
        </w:rPr>
        <w:t>.</w:t>
      </w:r>
    </w:p>
    <w:p w14:paraId="75B4873B" w14:textId="2004B3C9" w:rsidR="0045085D" w:rsidRPr="00B00000" w:rsidRDefault="00921ED7" w:rsidP="0045085D">
      <w:pPr>
        <w:widowControl w:val="0"/>
        <w:autoSpaceDE w:val="0"/>
        <w:autoSpaceDN w:val="0"/>
        <w:adjustRightInd w:val="0"/>
        <w:ind w:right="-992" w:firstLine="426"/>
        <w:rPr>
          <w:rFonts w:cs="Times New Roman"/>
        </w:rPr>
      </w:pPr>
      <w:r w:rsidRPr="00B00000">
        <w:rPr>
          <w:rFonts w:cs="Times New Roman"/>
        </w:rPr>
        <w:t xml:space="preserve">Keynes notes in his </w:t>
      </w:r>
      <w:r w:rsidRPr="00B00000">
        <w:rPr>
          <w:rFonts w:cs="Times New Roman"/>
          <w:i/>
          <w:iCs/>
        </w:rPr>
        <w:t>Treatise on Probability</w:t>
      </w:r>
      <w:r w:rsidRPr="00B00000">
        <w:rPr>
          <w:rFonts w:cs="Times New Roman"/>
        </w:rPr>
        <w:t xml:space="preserve"> (1921) that qualities apprehended by social science can be divided into three categories: those open to measurement and computation, those to which a precis</w:t>
      </w:r>
      <w:r w:rsidR="00A96FDD" w:rsidRPr="00B00000">
        <w:rPr>
          <w:rFonts w:cs="Times New Roman"/>
        </w:rPr>
        <w:t xml:space="preserve">e number cannot be assigned that are nevertheless </w:t>
      </w:r>
      <w:r w:rsidRPr="00B00000">
        <w:rPr>
          <w:rFonts w:cs="Times New Roman"/>
        </w:rPr>
        <w:t>capable of rank ordering (more/less</w:t>
      </w:r>
      <w:r w:rsidR="0045085D" w:rsidRPr="00B00000">
        <w:rPr>
          <w:rFonts w:cs="Times New Roman"/>
        </w:rPr>
        <w:t xml:space="preserve">, better/worse), and those that can be </w:t>
      </w:r>
      <w:r w:rsidRPr="00B00000">
        <w:rPr>
          <w:rFonts w:cs="Times New Roman"/>
        </w:rPr>
        <w:t xml:space="preserve">apprehended </w:t>
      </w:r>
      <w:r w:rsidR="0045085D" w:rsidRPr="00B00000">
        <w:rPr>
          <w:rFonts w:cs="Times New Roman"/>
        </w:rPr>
        <w:t xml:space="preserve">only </w:t>
      </w:r>
      <w:r w:rsidRPr="00B00000">
        <w:rPr>
          <w:rFonts w:cs="Times New Roman"/>
        </w:rPr>
        <w:t xml:space="preserve">in the exercise of expert judgment. All three categories are relevant. Quantification provides states and HEIs with more </w:t>
      </w:r>
      <w:r w:rsidR="00176EE2" w:rsidRPr="00B00000">
        <w:rPr>
          <w:rFonts w:cs="Times New Roman"/>
        </w:rPr>
        <w:t xml:space="preserve">direct purchase on the problem, </w:t>
      </w:r>
      <w:r w:rsidRPr="00B00000">
        <w:rPr>
          <w:rFonts w:cs="Times New Roman"/>
        </w:rPr>
        <w:t xml:space="preserve">given the overlapping and multiple nature of these public goods, and the fact only some can be measured, all computations are partial in reach. </w:t>
      </w:r>
    </w:p>
    <w:p w14:paraId="18EC159F" w14:textId="77777777" w:rsidR="0045085D" w:rsidRPr="00B00000" w:rsidRDefault="0045085D" w:rsidP="0045085D">
      <w:pPr>
        <w:widowControl w:val="0"/>
        <w:autoSpaceDE w:val="0"/>
        <w:autoSpaceDN w:val="0"/>
        <w:adjustRightInd w:val="0"/>
        <w:ind w:right="-992"/>
        <w:rPr>
          <w:rFonts w:cs="Times New Roman"/>
        </w:rPr>
      </w:pPr>
    </w:p>
    <w:p w14:paraId="4B056652" w14:textId="3120BB49" w:rsidR="0045085D" w:rsidRPr="00B00000" w:rsidRDefault="0045085D" w:rsidP="0045085D">
      <w:pPr>
        <w:widowControl w:val="0"/>
        <w:autoSpaceDE w:val="0"/>
        <w:autoSpaceDN w:val="0"/>
        <w:adjustRightInd w:val="0"/>
        <w:ind w:right="-992"/>
        <w:rPr>
          <w:rFonts w:cs="Times New Roman"/>
          <w:i/>
        </w:rPr>
      </w:pPr>
      <w:proofErr w:type="spellStart"/>
      <w:r w:rsidRPr="00B00000">
        <w:rPr>
          <w:rFonts w:cs="Times New Roman"/>
          <w:i/>
        </w:rPr>
        <w:t>Globalised</w:t>
      </w:r>
      <w:proofErr w:type="spellEnd"/>
      <w:r w:rsidRPr="00B00000">
        <w:rPr>
          <w:rFonts w:cs="Times New Roman"/>
          <w:i/>
        </w:rPr>
        <w:t xml:space="preserve"> comparative methods</w:t>
      </w:r>
    </w:p>
    <w:p w14:paraId="2DD84A15" w14:textId="77777777" w:rsidR="0045085D" w:rsidRPr="00B00000" w:rsidRDefault="0045085D" w:rsidP="0045085D">
      <w:pPr>
        <w:widowControl w:val="0"/>
        <w:autoSpaceDE w:val="0"/>
        <w:autoSpaceDN w:val="0"/>
        <w:adjustRightInd w:val="0"/>
        <w:ind w:right="-992"/>
        <w:rPr>
          <w:rFonts w:cs="Times New Roman"/>
        </w:rPr>
      </w:pPr>
    </w:p>
    <w:p w14:paraId="10F0235E" w14:textId="00D322B7" w:rsidR="004B0696" w:rsidRPr="00B00000" w:rsidRDefault="00921ED7" w:rsidP="0045085D">
      <w:pPr>
        <w:widowControl w:val="0"/>
        <w:autoSpaceDE w:val="0"/>
        <w:autoSpaceDN w:val="0"/>
        <w:adjustRightInd w:val="0"/>
        <w:ind w:right="-992"/>
        <w:rPr>
          <w:rFonts w:cs="Times New Roman"/>
        </w:rPr>
      </w:pPr>
      <w:r w:rsidRPr="00B00000">
        <w:rPr>
          <w:rFonts w:cs="Times New Roman"/>
        </w:rPr>
        <w:t xml:space="preserve">The transformative (and problematic) impact of global </w:t>
      </w:r>
      <w:r w:rsidR="004C47A3" w:rsidRPr="00B00000">
        <w:rPr>
          <w:rFonts w:cs="Times New Roman"/>
        </w:rPr>
        <w:t>university</w:t>
      </w:r>
      <w:r w:rsidRPr="00B00000">
        <w:rPr>
          <w:rFonts w:cs="Times New Roman"/>
        </w:rPr>
        <w:t xml:space="preserve"> rankings (</w:t>
      </w:r>
      <w:proofErr w:type="spellStart"/>
      <w:r w:rsidRPr="00B00000">
        <w:rPr>
          <w:rFonts w:cs="Times New Roman"/>
        </w:rPr>
        <w:t>Hazelkorn</w:t>
      </w:r>
      <w:proofErr w:type="spellEnd"/>
      <w:r w:rsidRPr="00B00000">
        <w:rPr>
          <w:rFonts w:cs="Times New Roman"/>
        </w:rPr>
        <w:t>, 2011) shows the growing weight of</w:t>
      </w:r>
      <w:r w:rsidR="00176EE2" w:rsidRPr="00B00000">
        <w:rPr>
          <w:rFonts w:cs="Times New Roman"/>
        </w:rPr>
        <w:t xml:space="preserve"> the global dimension. However, </w:t>
      </w:r>
      <w:r w:rsidRPr="00B00000">
        <w:rPr>
          <w:rFonts w:cs="Times New Roman"/>
        </w:rPr>
        <w:t xml:space="preserve">orthodox comparative education cannot simultaneously comprehend both global and national elements. The orthodox method compares bounded national systems using templates grounded in the home country, most often the United States. This tends to downplay global elements and systems such as policy borrowing, people mobility and cross-border science, though these elements have a strong presence in both public and private goods. The part-global integration of higher education and knowledge, and the emergence of a more plural higher education world, in which the European Higher Education Area and the East Asian systems have larger roles, reducing Anglo-American dominance, highlights the limits of this approach (Marginson &amp; </w:t>
      </w:r>
      <w:proofErr w:type="spellStart"/>
      <w:r w:rsidRPr="00B00000">
        <w:rPr>
          <w:rFonts w:cs="Times New Roman"/>
        </w:rPr>
        <w:t>Mollis</w:t>
      </w:r>
      <w:proofErr w:type="spellEnd"/>
      <w:r w:rsidR="0045085D" w:rsidRPr="00B00000">
        <w:rPr>
          <w:rFonts w:cs="Times New Roman"/>
        </w:rPr>
        <w:t>,</w:t>
      </w:r>
      <w:r w:rsidRPr="00B00000">
        <w:rPr>
          <w:rFonts w:cs="Times New Roman"/>
        </w:rPr>
        <w:t xml:space="preserve"> 2001). </w:t>
      </w:r>
      <w:r w:rsidR="0045085D" w:rsidRPr="00B00000">
        <w:rPr>
          <w:rFonts w:cs="Times New Roman"/>
        </w:rPr>
        <w:t>This suggests w</w:t>
      </w:r>
      <w:r w:rsidRPr="00B00000">
        <w:rPr>
          <w:rFonts w:cs="Times New Roman"/>
        </w:rPr>
        <w:t xml:space="preserve">e need an alternate </w:t>
      </w:r>
      <w:r w:rsidRPr="00B00000">
        <w:rPr>
          <w:rFonts w:cs="Times New Roman"/>
          <w:i/>
          <w:iCs/>
        </w:rPr>
        <w:t xml:space="preserve">relational </w:t>
      </w:r>
      <w:r w:rsidRPr="00B00000">
        <w:rPr>
          <w:rFonts w:cs="Times New Roman"/>
        </w:rPr>
        <w:t xml:space="preserve">method </w:t>
      </w:r>
      <w:r w:rsidR="0045085D" w:rsidRPr="00B00000">
        <w:rPr>
          <w:rFonts w:cs="Times New Roman"/>
        </w:rPr>
        <w:t xml:space="preserve">(Marginson, 2008; 2010a) </w:t>
      </w:r>
      <w:r w:rsidRPr="00B00000">
        <w:rPr>
          <w:rFonts w:cs="Times New Roman"/>
        </w:rPr>
        <w:t>that (a) envisages worldwide higher education as a unified field of heterogeneous organizations, national systems and cross-border agencies, including all relations inside, between or across nations; (b) combines the global, national and local dimensions of action (Marginson &amp; Rhoades</w:t>
      </w:r>
      <w:r w:rsidR="0045085D" w:rsidRPr="00B00000">
        <w:rPr>
          <w:rFonts w:cs="Times New Roman"/>
        </w:rPr>
        <w:t>,</w:t>
      </w:r>
      <w:r w:rsidRPr="00B00000">
        <w:rPr>
          <w:rFonts w:cs="Times New Roman"/>
        </w:rPr>
        <w:t xml:space="preserve"> 2002) while acknowledging pan-national regions (Dale &amp; Robertson</w:t>
      </w:r>
      <w:r w:rsidR="0045085D" w:rsidRPr="00B00000">
        <w:rPr>
          <w:rFonts w:cs="Times New Roman"/>
        </w:rPr>
        <w:t>,</w:t>
      </w:r>
      <w:r w:rsidRPr="00B00000">
        <w:rPr>
          <w:rFonts w:cs="Times New Roman"/>
        </w:rPr>
        <w:t xml:space="preserve"> 2009) and scales of subject-relations; and (c) engages concepts, values and practices from higher education tradition</w:t>
      </w:r>
      <w:r w:rsidR="0045085D" w:rsidRPr="00B00000">
        <w:rPr>
          <w:rFonts w:cs="Times New Roman"/>
        </w:rPr>
        <w:t xml:space="preserve">s other than the Anglo-American, like </w:t>
      </w:r>
      <w:r w:rsidRPr="00B00000">
        <w:rPr>
          <w:rFonts w:cs="Times New Roman"/>
        </w:rPr>
        <w:t xml:space="preserve">the French, German, Nordic, Latin American, Japanese, </w:t>
      </w:r>
      <w:r w:rsidR="0045085D" w:rsidRPr="00B00000">
        <w:rPr>
          <w:rFonts w:cs="Times New Roman"/>
        </w:rPr>
        <w:t xml:space="preserve">and </w:t>
      </w:r>
      <w:r w:rsidRPr="00B00000">
        <w:rPr>
          <w:rFonts w:cs="Times New Roman"/>
        </w:rPr>
        <w:t xml:space="preserve">Chinese. </w:t>
      </w:r>
    </w:p>
    <w:p w14:paraId="6DDD21DA" w14:textId="29523B28" w:rsidR="00921ED7" w:rsidRPr="00B00000" w:rsidRDefault="004B0696" w:rsidP="004B0696">
      <w:pPr>
        <w:widowControl w:val="0"/>
        <w:autoSpaceDE w:val="0"/>
        <w:autoSpaceDN w:val="0"/>
        <w:adjustRightInd w:val="0"/>
        <w:ind w:right="-992" w:firstLine="346"/>
        <w:rPr>
          <w:rFonts w:cs="Times New Roman"/>
        </w:rPr>
      </w:pPr>
      <w:r w:rsidRPr="00B00000">
        <w:rPr>
          <w:rFonts w:cs="Times New Roman"/>
        </w:rPr>
        <w:t xml:space="preserve">Here the guiding meta-assumption is that the route to common understanding </w:t>
      </w:r>
      <w:proofErr w:type="gramStart"/>
      <w:r w:rsidRPr="00B00000">
        <w:rPr>
          <w:rFonts w:cs="Times New Roman"/>
        </w:rPr>
        <w:t>lies</w:t>
      </w:r>
      <w:proofErr w:type="gramEnd"/>
      <w:r w:rsidRPr="00B00000">
        <w:rPr>
          <w:rFonts w:cs="Times New Roman"/>
        </w:rPr>
        <w:t xml:space="preserve"> through national case studies that foreground diversity. Using this method the generic language about public goods, devised after empirical investigation in contrasting sites will be site-sensitive and inclusive of the major systems and traditions, not grounded in only one (</w:t>
      </w:r>
      <w:proofErr w:type="spellStart"/>
      <w:r w:rsidRPr="00B00000">
        <w:rPr>
          <w:rFonts w:cs="Times New Roman"/>
        </w:rPr>
        <w:t>Zha</w:t>
      </w:r>
      <w:proofErr w:type="spellEnd"/>
      <w:r w:rsidRPr="00B00000">
        <w:rPr>
          <w:rFonts w:cs="Times New Roman"/>
        </w:rPr>
        <w:t>, 2011b).</w:t>
      </w:r>
    </w:p>
    <w:p w14:paraId="4E079BA7" w14:textId="77777777" w:rsidR="004B0696" w:rsidRPr="00B00000" w:rsidRDefault="00921ED7" w:rsidP="00921ED7">
      <w:pPr>
        <w:widowControl w:val="0"/>
        <w:autoSpaceDE w:val="0"/>
        <w:autoSpaceDN w:val="0"/>
        <w:adjustRightInd w:val="0"/>
        <w:ind w:right="-992" w:firstLine="346"/>
        <w:rPr>
          <w:rFonts w:cs="Times New Roman"/>
        </w:rPr>
      </w:pPr>
      <w:r w:rsidRPr="00B00000">
        <w:rPr>
          <w:rFonts w:cs="Times New Roman"/>
        </w:rPr>
        <w:t xml:space="preserve">In a 2008-2011 study of Asia Pacific universities for the Australian Research Council, the </w:t>
      </w:r>
      <w:r w:rsidR="0045085D" w:rsidRPr="00B00000">
        <w:rPr>
          <w:rFonts w:cs="Times New Roman"/>
        </w:rPr>
        <w:t>author</w:t>
      </w:r>
      <w:r w:rsidRPr="00B00000">
        <w:rPr>
          <w:rFonts w:cs="Times New Roman"/>
        </w:rPr>
        <w:t xml:space="preserve"> distinguished global and national effects, focused on relations between them, and separated elements common to the universities in the study from context specific elements. This approach </w:t>
      </w:r>
      <w:r w:rsidR="0045085D" w:rsidRPr="00B00000">
        <w:rPr>
          <w:rFonts w:cs="Times New Roman"/>
        </w:rPr>
        <w:t>can be extended to</w:t>
      </w:r>
      <w:r w:rsidRPr="00B00000">
        <w:rPr>
          <w:rFonts w:cs="Times New Roman"/>
        </w:rPr>
        <w:t xml:space="preserve"> identify definitions and practices of national public goods in higher education, through case studies that investigate</w:t>
      </w:r>
      <w:r w:rsidR="0045085D" w:rsidRPr="00B00000">
        <w:rPr>
          <w:rFonts w:cs="Times New Roman"/>
        </w:rPr>
        <w:t xml:space="preserve"> contrasting national systems; </w:t>
      </w:r>
      <w:r w:rsidRPr="00B00000">
        <w:rPr>
          <w:rFonts w:cs="Times New Roman"/>
        </w:rPr>
        <w:t xml:space="preserve">distinguish that which is common to national public goods across the different systems from that which is nation-context bound; </w:t>
      </w:r>
      <w:r w:rsidR="0045085D" w:rsidRPr="00B00000">
        <w:rPr>
          <w:rFonts w:cs="Times New Roman"/>
        </w:rPr>
        <w:t xml:space="preserve">interpret </w:t>
      </w:r>
      <w:r w:rsidRPr="00B00000">
        <w:rPr>
          <w:rFonts w:cs="Times New Roman"/>
        </w:rPr>
        <w:t xml:space="preserve">observed public goods in the context of differing national/ regional political cultures, state practices and education cultures; and devise generic terms and indicators that integrate notions of public goods from the range of national/regional traditions. </w:t>
      </w:r>
    </w:p>
    <w:p w14:paraId="3FBB13CA" w14:textId="77777777" w:rsidR="00C362D5" w:rsidRPr="00B00000" w:rsidRDefault="00C362D5" w:rsidP="00C362D5">
      <w:pPr>
        <w:widowControl w:val="0"/>
        <w:autoSpaceDE w:val="0"/>
        <w:autoSpaceDN w:val="0"/>
        <w:adjustRightInd w:val="0"/>
        <w:ind w:right="-992"/>
        <w:rPr>
          <w:rFonts w:cs="Times New Roman"/>
        </w:rPr>
      </w:pPr>
    </w:p>
    <w:p w14:paraId="06F3143D" w14:textId="449D7B0A" w:rsidR="00C362D5" w:rsidRPr="00B00000" w:rsidRDefault="0060603E" w:rsidP="00C362D5">
      <w:pPr>
        <w:widowControl w:val="0"/>
        <w:autoSpaceDE w:val="0"/>
        <w:autoSpaceDN w:val="0"/>
        <w:adjustRightInd w:val="0"/>
        <w:ind w:right="-992"/>
        <w:rPr>
          <w:rFonts w:cs="Times New Roman"/>
          <w:b/>
        </w:rPr>
      </w:pPr>
      <w:r w:rsidRPr="00B00000">
        <w:rPr>
          <w:rFonts w:cs="Times New Roman"/>
          <w:b/>
        </w:rPr>
        <w:t>Conclusion</w:t>
      </w:r>
    </w:p>
    <w:p w14:paraId="365C1232" w14:textId="77777777" w:rsidR="00C362D5" w:rsidRPr="00B00000" w:rsidRDefault="00C362D5" w:rsidP="00C362D5">
      <w:pPr>
        <w:widowControl w:val="0"/>
        <w:autoSpaceDE w:val="0"/>
        <w:autoSpaceDN w:val="0"/>
        <w:adjustRightInd w:val="0"/>
        <w:ind w:right="-992"/>
        <w:rPr>
          <w:rFonts w:cs="Times New Roman"/>
        </w:rPr>
      </w:pPr>
    </w:p>
    <w:p w14:paraId="1CDDB7FE" w14:textId="4A6585DA" w:rsidR="00921ED7" w:rsidRPr="00B00000" w:rsidRDefault="004B0696" w:rsidP="00C362D5">
      <w:pPr>
        <w:widowControl w:val="0"/>
        <w:autoSpaceDE w:val="0"/>
        <w:autoSpaceDN w:val="0"/>
        <w:adjustRightInd w:val="0"/>
        <w:ind w:right="-992"/>
        <w:rPr>
          <w:rFonts w:cs="Times New Roman"/>
        </w:rPr>
      </w:pPr>
      <w:r w:rsidRPr="00B00000">
        <w:rPr>
          <w:rFonts w:cs="Times New Roman"/>
        </w:rPr>
        <w:t>The</w:t>
      </w:r>
      <w:r w:rsidR="00921ED7" w:rsidRPr="00B00000">
        <w:rPr>
          <w:rFonts w:cs="Times New Roman"/>
        </w:rPr>
        <w:t xml:space="preserve"> </w:t>
      </w:r>
      <w:r w:rsidRPr="00B00000">
        <w:rPr>
          <w:rFonts w:cs="Times New Roman"/>
        </w:rPr>
        <w:t xml:space="preserve">above </w:t>
      </w:r>
      <w:r w:rsidR="00921ED7" w:rsidRPr="00B00000">
        <w:rPr>
          <w:rFonts w:cs="Times New Roman"/>
        </w:rPr>
        <w:t xml:space="preserve">argument </w:t>
      </w:r>
      <w:r w:rsidRPr="00B00000">
        <w:rPr>
          <w:rFonts w:cs="Times New Roman"/>
        </w:rPr>
        <w:t>suggests that</w:t>
      </w:r>
      <w:r w:rsidR="00921ED7" w:rsidRPr="00B00000">
        <w:rPr>
          <w:rFonts w:cs="Times New Roman"/>
        </w:rPr>
        <w:t xml:space="preserve"> in order to situate public goods effectively within each national system and cultural tradition, </w:t>
      </w:r>
      <w:r w:rsidR="005A5E61" w:rsidRPr="00B00000">
        <w:rPr>
          <w:rFonts w:cs="Times New Roman"/>
        </w:rPr>
        <w:t xml:space="preserve">and also across national systems and in the extra-national global space, </w:t>
      </w:r>
      <w:r w:rsidRPr="00B00000">
        <w:rPr>
          <w:rFonts w:cs="Times New Roman"/>
        </w:rPr>
        <w:t>e</w:t>
      </w:r>
      <w:r w:rsidR="00921ED7" w:rsidRPr="00B00000">
        <w:rPr>
          <w:rFonts w:cs="Times New Roman"/>
        </w:rPr>
        <w:t xml:space="preserve">mpirical data </w:t>
      </w:r>
      <w:r w:rsidR="00B30A5B" w:rsidRPr="00B00000">
        <w:rPr>
          <w:rFonts w:cs="Times New Roman"/>
        </w:rPr>
        <w:t xml:space="preserve">concerning the potentially ‘public activities’ of national systems, global consortia and partnerships, and individual HEIs, </w:t>
      </w:r>
      <w:r w:rsidRPr="00B00000">
        <w:rPr>
          <w:rFonts w:cs="Times New Roman"/>
        </w:rPr>
        <w:t>should</w:t>
      </w:r>
      <w:r w:rsidR="00921ED7" w:rsidRPr="00B00000">
        <w:rPr>
          <w:rFonts w:cs="Times New Roman"/>
        </w:rPr>
        <w:t xml:space="preserve"> be interrogated in terms of:</w:t>
      </w:r>
    </w:p>
    <w:p w14:paraId="00E84E30" w14:textId="1ED277DD" w:rsidR="00921ED7" w:rsidRPr="00B00000" w:rsidRDefault="00921ED7" w:rsidP="00921ED7">
      <w:pPr>
        <w:widowControl w:val="0"/>
        <w:numPr>
          <w:ilvl w:val="0"/>
          <w:numId w:val="1"/>
        </w:numPr>
        <w:autoSpaceDE w:val="0"/>
        <w:autoSpaceDN w:val="0"/>
        <w:adjustRightInd w:val="0"/>
        <w:ind w:left="506" w:right="-992" w:hanging="320"/>
        <w:rPr>
          <w:rFonts w:cs="Times New Roman"/>
        </w:rPr>
      </w:pPr>
      <w:r w:rsidRPr="00B00000">
        <w:rPr>
          <w:rFonts w:cs="Times New Roman"/>
          <w:i/>
          <w:iCs/>
        </w:rPr>
        <w:t>The state and political culture</w:t>
      </w:r>
      <w:r w:rsidRPr="00B00000">
        <w:rPr>
          <w:rFonts w:cs="Times New Roman"/>
        </w:rPr>
        <w:t xml:space="preserve">: Ideas and practices of the roles, responsibility and scope of government, </w:t>
      </w:r>
      <w:r w:rsidR="004B0696" w:rsidRPr="00B00000">
        <w:rPr>
          <w:rFonts w:cs="Times New Roman"/>
        </w:rPr>
        <w:t>state</w:t>
      </w:r>
      <w:r w:rsidRPr="00B00000">
        <w:rPr>
          <w:rFonts w:cs="Times New Roman"/>
        </w:rPr>
        <w:t xml:space="preserve"> relations with economic markets and civil society, </w:t>
      </w:r>
      <w:r w:rsidR="004B0696" w:rsidRPr="00B00000">
        <w:rPr>
          <w:rFonts w:cs="Times New Roman"/>
        </w:rPr>
        <w:t xml:space="preserve">prevailing </w:t>
      </w:r>
      <w:r w:rsidRPr="00B00000">
        <w:rPr>
          <w:rFonts w:cs="Times New Roman"/>
        </w:rPr>
        <w:t>ideas of ‘society’ and ‘public’;</w:t>
      </w:r>
    </w:p>
    <w:p w14:paraId="6B0C42C7" w14:textId="7480A40D" w:rsidR="00921ED7" w:rsidRPr="00B00000" w:rsidRDefault="00921ED7" w:rsidP="00921ED7">
      <w:pPr>
        <w:widowControl w:val="0"/>
        <w:numPr>
          <w:ilvl w:val="0"/>
          <w:numId w:val="1"/>
        </w:numPr>
        <w:autoSpaceDE w:val="0"/>
        <w:autoSpaceDN w:val="0"/>
        <w:adjustRightInd w:val="0"/>
        <w:ind w:left="506" w:right="-992" w:hanging="320"/>
        <w:rPr>
          <w:rFonts w:cs="Times New Roman"/>
        </w:rPr>
      </w:pPr>
      <w:r w:rsidRPr="00B00000">
        <w:rPr>
          <w:rFonts w:cs="Times New Roman"/>
          <w:i/>
          <w:iCs/>
        </w:rPr>
        <w:t xml:space="preserve">Relations between government and </w:t>
      </w:r>
      <w:r w:rsidR="00B30A5B" w:rsidRPr="00B00000">
        <w:rPr>
          <w:rFonts w:cs="Times New Roman"/>
          <w:i/>
          <w:iCs/>
        </w:rPr>
        <w:t>higher education</w:t>
      </w:r>
      <w:r w:rsidRPr="00B00000">
        <w:rPr>
          <w:rFonts w:cs="Times New Roman"/>
        </w:rPr>
        <w:t xml:space="preserve">: </w:t>
      </w:r>
      <w:r w:rsidR="00B30A5B" w:rsidRPr="00B00000">
        <w:rPr>
          <w:rFonts w:cs="Times New Roman"/>
        </w:rPr>
        <w:t>Higher education</w:t>
      </w:r>
      <w:r w:rsidRPr="00B00000">
        <w:rPr>
          <w:rFonts w:cs="Times New Roman"/>
        </w:rPr>
        <w:t xml:space="preserve"> and state/society building, autonomy, regulation, funding, discursive/other practices of the social and economic roles of HEIs </w:t>
      </w:r>
    </w:p>
    <w:p w14:paraId="506AC71A" w14:textId="0B4D09C4" w:rsidR="00921ED7" w:rsidRPr="00B00000" w:rsidRDefault="00921ED7" w:rsidP="00921ED7">
      <w:pPr>
        <w:widowControl w:val="0"/>
        <w:numPr>
          <w:ilvl w:val="0"/>
          <w:numId w:val="1"/>
        </w:numPr>
        <w:autoSpaceDE w:val="0"/>
        <w:autoSpaceDN w:val="0"/>
        <w:adjustRightInd w:val="0"/>
        <w:ind w:left="506" w:right="-992" w:hanging="320"/>
        <w:rPr>
          <w:rFonts w:cs="Times New Roman"/>
        </w:rPr>
      </w:pPr>
      <w:r w:rsidRPr="00B00000">
        <w:rPr>
          <w:rFonts w:cs="Times New Roman"/>
          <w:i/>
          <w:iCs/>
        </w:rPr>
        <w:t>Social-educational culture</w:t>
      </w:r>
      <w:r w:rsidRPr="00B00000">
        <w:rPr>
          <w:rFonts w:cs="Times New Roman"/>
        </w:rPr>
        <w:t xml:space="preserve">: Social and economic expectations of higher education, family educational practices, examinations/ social selection, social mobility, school-university relations </w:t>
      </w:r>
    </w:p>
    <w:p w14:paraId="2B650ABC" w14:textId="465B8D96" w:rsidR="00921ED7" w:rsidRPr="00B00000" w:rsidRDefault="00921ED7" w:rsidP="00921ED7">
      <w:pPr>
        <w:widowControl w:val="0"/>
        <w:numPr>
          <w:ilvl w:val="0"/>
          <w:numId w:val="1"/>
        </w:numPr>
        <w:autoSpaceDE w:val="0"/>
        <w:autoSpaceDN w:val="0"/>
        <w:adjustRightInd w:val="0"/>
        <w:ind w:left="506" w:right="-992" w:hanging="320"/>
        <w:rPr>
          <w:rFonts w:cs="Times New Roman"/>
        </w:rPr>
      </w:pPr>
      <w:r w:rsidRPr="00B00000">
        <w:rPr>
          <w:rFonts w:cs="Times New Roman"/>
          <w:i/>
          <w:iCs/>
        </w:rPr>
        <w:t>System organization in higher education</w:t>
      </w:r>
      <w:r w:rsidRPr="00B00000">
        <w:rPr>
          <w:rFonts w:cs="Times New Roman"/>
        </w:rPr>
        <w:t>: Institutional stratification, competition and cooperation between HEIs</w:t>
      </w:r>
      <w:r w:rsidR="00B30A5B" w:rsidRPr="00B00000">
        <w:rPr>
          <w:rFonts w:cs="Times New Roman"/>
        </w:rPr>
        <w:t>, within national systems and within regional and global networks</w:t>
      </w:r>
      <w:r w:rsidRPr="00B00000">
        <w:rPr>
          <w:rFonts w:cs="Times New Roman"/>
        </w:rPr>
        <w:t xml:space="preserve">, and the diversification of public and private goods </w:t>
      </w:r>
    </w:p>
    <w:p w14:paraId="5E59A36A" w14:textId="5C739EEC" w:rsidR="00921ED7" w:rsidRPr="00B00000" w:rsidRDefault="00921ED7" w:rsidP="00921ED7">
      <w:pPr>
        <w:widowControl w:val="0"/>
        <w:numPr>
          <w:ilvl w:val="0"/>
          <w:numId w:val="1"/>
        </w:numPr>
        <w:autoSpaceDE w:val="0"/>
        <w:autoSpaceDN w:val="0"/>
        <w:adjustRightInd w:val="0"/>
        <w:ind w:left="506" w:right="-992" w:hanging="320"/>
        <w:rPr>
          <w:rFonts w:cs="Times New Roman"/>
        </w:rPr>
      </w:pPr>
      <w:r w:rsidRPr="00B00000">
        <w:rPr>
          <w:rFonts w:cs="Times New Roman"/>
          <w:i/>
          <w:iCs/>
        </w:rPr>
        <w:t>The private sector and public goods</w:t>
      </w:r>
      <w:r w:rsidRPr="00B00000">
        <w:rPr>
          <w:rFonts w:cs="Times New Roman"/>
        </w:rPr>
        <w:t xml:space="preserve">: </w:t>
      </w:r>
      <w:r w:rsidR="004B0696" w:rsidRPr="00B00000">
        <w:rPr>
          <w:rFonts w:cs="Times New Roman"/>
        </w:rPr>
        <w:t>State/society/</w:t>
      </w:r>
      <w:r w:rsidR="00B30A5B" w:rsidRPr="00B00000">
        <w:rPr>
          <w:rFonts w:cs="Times New Roman"/>
        </w:rPr>
        <w:t xml:space="preserve">higher education </w:t>
      </w:r>
      <w:r w:rsidR="004B0696" w:rsidRPr="00B00000">
        <w:rPr>
          <w:rFonts w:cs="Times New Roman"/>
        </w:rPr>
        <w:t>relations</w:t>
      </w:r>
      <w:r w:rsidRPr="00B00000">
        <w:rPr>
          <w:rFonts w:cs="Times New Roman"/>
        </w:rPr>
        <w:t xml:space="preserve"> </w:t>
      </w:r>
      <w:r w:rsidR="004B0696" w:rsidRPr="00B00000">
        <w:rPr>
          <w:rFonts w:cs="Times New Roman"/>
        </w:rPr>
        <w:t>in th</w:t>
      </w:r>
      <w:r w:rsidR="00B30A5B" w:rsidRPr="00B00000">
        <w:rPr>
          <w:rFonts w:cs="Times New Roman"/>
        </w:rPr>
        <w:t>e private</w:t>
      </w:r>
      <w:r w:rsidR="004B0696" w:rsidRPr="00B00000">
        <w:rPr>
          <w:rFonts w:cs="Times New Roman"/>
        </w:rPr>
        <w:t xml:space="preserve"> sector</w:t>
      </w:r>
    </w:p>
    <w:p w14:paraId="2FDF0089" w14:textId="70F144D7" w:rsidR="00921ED7" w:rsidRPr="00B00000" w:rsidRDefault="00921ED7" w:rsidP="00921ED7">
      <w:pPr>
        <w:widowControl w:val="0"/>
        <w:numPr>
          <w:ilvl w:val="0"/>
          <w:numId w:val="1"/>
        </w:numPr>
        <w:autoSpaceDE w:val="0"/>
        <w:autoSpaceDN w:val="0"/>
        <w:adjustRightInd w:val="0"/>
        <w:ind w:left="506" w:right="-992" w:hanging="320"/>
        <w:rPr>
          <w:rFonts w:cs="Times New Roman"/>
        </w:rPr>
      </w:pPr>
      <w:r w:rsidRPr="00B00000">
        <w:rPr>
          <w:rFonts w:cs="Times New Roman"/>
          <w:i/>
          <w:iCs/>
        </w:rPr>
        <w:t xml:space="preserve">The global perspectives and activities of </w:t>
      </w:r>
      <w:r w:rsidR="00B30A5B" w:rsidRPr="00B00000">
        <w:rPr>
          <w:rFonts w:cs="Times New Roman"/>
          <w:i/>
          <w:iCs/>
        </w:rPr>
        <w:t>institutions and systems</w:t>
      </w:r>
      <w:r w:rsidRPr="00B00000">
        <w:rPr>
          <w:rFonts w:cs="Times New Roman"/>
        </w:rPr>
        <w:t xml:space="preserve">: Global imaginings, global position and positioning, cross-border linkages and mobility, global policy borrowing and commonalities </w:t>
      </w:r>
    </w:p>
    <w:p w14:paraId="1924583F" w14:textId="344359AE" w:rsidR="00921ED7" w:rsidRPr="00B00000" w:rsidRDefault="00921ED7" w:rsidP="00921ED7">
      <w:pPr>
        <w:widowControl w:val="0"/>
        <w:numPr>
          <w:ilvl w:val="0"/>
          <w:numId w:val="1"/>
        </w:numPr>
        <w:autoSpaceDE w:val="0"/>
        <w:autoSpaceDN w:val="0"/>
        <w:adjustRightInd w:val="0"/>
        <w:ind w:left="506" w:right="-992" w:hanging="320"/>
        <w:rPr>
          <w:rFonts w:cs="Times New Roman"/>
        </w:rPr>
      </w:pPr>
      <w:r w:rsidRPr="00B00000">
        <w:rPr>
          <w:rFonts w:cs="Times New Roman"/>
          <w:i/>
          <w:iCs/>
        </w:rPr>
        <w:t xml:space="preserve">Public goods in higher education: </w:t>
      </w:r>
      <w:r w:rsidRPr="00B00000">
        <w:rPr>
          <w:rFonts w:cs="Times New Roman"/>
        </w:rPr>
        <w:t xml:space="preserve">Specific </w:t>
      </w:r>
      <w:r w:rsidR="004B0696" w:rsidRPr="00B00000">
        <w:rPr>
          <w:rFonts w:cs="Times New Roman"/>
        </w:rPr>
        <w:t xml:space="preserve">programs and </w:t>
      </w:r>
      <w:r w:rsidRPr="00B00000">
        <w:rPr>
          <w:rFonts w:cs="Times New Roman"/>
        </w:rPr>
        <w:t xml:space="preserve">practices of </w:t>
      </w:r>
      <w:r w:rsidR="00B30A5B" w:rsidRPr="00B00000">
        <w:rPr>
          <w:rFonts w:cs="Times New Roman"/>
        </w:rPr>
        <w:t>institutions</w:t>
      </w:r>
      <w:r w:rsidRPr="00B00000">
        <w:rPr>
          <w:rFonts w:cs="Times New Roman"/>
        </w:rPr>
        <w:t xml:space="preserve"> and systems, including measurement of relevant activities, that contribute to public goods (broadly defined) in the national system</w:t>
      </w:r>
      <w:r w:rsidR="005A5E61" w:rsidRPr="00B00000">
        <w:rPr>
          <w:rFonts w:cs="Times New Roman"/>
        </w:rPr>
        <w:t>; and those that contribute to global public goods</w:t>
      </w:r>
      <w:r w:rsidRPr="00B00000">
        <w:rPr>
          <w:rFonts w:cs="Times New Roman"/>
        </w:rPr>
        <w:t xml:space="preserve">; the funding of those activities, and the relation between funding and activity. </w:t>
      </w:r>
    </w:p>
    <w:p w14:paraId="169D2EA5" w14:textId="658F9A11" w:rsidR="00412E9A" w:rsidRPr="00B00000" w:rsidRDefault="00412E9A" w:rsidP="00412E9A">
      <w:pPr>
        <w:widowControl w:val="0"/>
        <w:numPr>
          <w:ilvl w:val="0"/>
          <w:numId w:val="1"/>
        </w:numPr>
        <w:autoSpaceDE w:val="0"/>
        <w:autoSpaceDN w:val="0"/>
        <w:adjustRightInd w:val="0"/>
        <w:ind w:left="506" w:right="-992" w:hanging="320"/>
        <w:rPr>
          <w:rFonts w:cs="Times New Roman"/>
        </w:rPr>
      </w:pPr>
      <w:r w:rsidRPr="00B00000">
        <w:rPr>
          <w:rFonts w:cs="Times New Roman"/>
          <w:i/>
          <w:iCs/>
        </w:rPr>
        <w:t xml:space="preserve">Global public goods in higher education: </w:t>
      </w:r>
      <w:r w:rsidRPr="00B00000">
        <w:rPr>
          <w:rFonts w:cs="Times New Roman"/>
        </w:rPr>
        <w:t xml:space="preserve">Specific programs and practices of </w:t>
      </w:r>
      <w:r w:rsidR="00B30A5B" w:rsidRPr="00B00000">
        <w:rPr>
          <w:rFonts w:cs="Times New Roman"/>
        </w:rPr>
        <w:t>institutions</w:t>
      </w:r>
      <w:r w:rsidRPr="00B00000">
        <w:rPr>
          <w:rFonts w:cs="Times New Roman"/>
        </w:rPr>
        <w:t xml:space="preserve"> and systems, including measurement of the relevant activities, that contribute to global public goods, whether produced from one country or between </w:t>
      </w:r>
      <w:r w:rsidR="0060603E" w:rsidRPr="00B00000">
        <w:rPr>
          <w:rFonts w:cs="Times New Roman"/>
        </w:rPr>
        <w:t>countries</w:t>
      </w:r>
      <w:r w:rsidRPr="00B00000">
        <w:rPr>
          <w:rFonts w:cs="Times New Roman"/>
        </w:rPr>
        <w:t xml:space="preserve">; the funding of those activities, and </w:t>
      </w:r>
      <w:proofErr w:type="spellStart"/>
      <w:r w:rsidRPr="00B00000">
        <w:rPr>
          <w:rFonts w:cs="Times New Roman"/>
        </w:rPr>
        <w:t>relatio</w:t>
      </w:r>
      <w:r w:rsidR="002F1DFD">
        <w:rPr>
          <w:rFonts w:cs="Times New Roman"/>
        </w:rPr>
        <w:t>s</w:t>
      </w:r>
      <w:r w:rsidRPr="00B00000">
        <w:rPr>
          <w:rFonts w:cs="Times New Roman"/>
        </w:rPr>
        <w:t>n</w:t>
      </w:r>
      <w:proofErr w:type="spellEnd"/>
      <w:r w:rsidRPr="00B00000">
        <w:rPr>
          <w:rFonts w:cs="Times New Roman"/>
        </w:rPr>
        <w:t xml:space="preserve"> between funding and activity. </w:t>
      </w:r>
    </w:p>
    <w:p w14:paraId="225A1F83" w14:textId="77777777" w:rsidR="00921ED7" w:rsidRPr="00B00000" w:rsidRDefault="00921ED7" w:rsidP="00921ED7">
      <w:pPr>
        <w:widowControl w:val="0"/>
        <w:autoSpaceDE w:val="0"/>
        <w:autoSpaceDN w:val="0"/>
        <w:adjustRightInd w:val="0"/>
        <w:ind w:right="-992"/>
        <w:rPr>
          <w:rFonts w:cs="Times New Roman"/>
          <w:b/>
          <w:bCs/>
        </w:rPr>
      </w:pPr>
    </w:p>
    <w:p w14:paraId="7677A806" w14:textId="092CE6CE" w:rsidR="00921ED7" w:rsidRPr="00B00000" w:rsidRDefault="005A5E61" w:rsidP="004B0696">
      <w:pPr>
        <w:widowControl w:val="0"/>
        <w:autoSpaceDE w:val="0"/>
        <w:autoSpaceDN w:val="0"/>
        <w:adjustRightInd w:val="0"/>
        <w:ind w:right="-992" w:firstLine="346"/>
        <w:rPr>
          <w:rFonts w:cs="Times New Roman"/>
        </w:rPr>
      </w:pPr>
      <w:r w:rsidRPr="00B00000">
        <w:rPr>
          <w:rFonts w:cs="Times New Roman"/>
        </w:rPr>
        <w:t xml:space="preserve">Because global public goods </w:t>
      </w:r>
      <w:r w:rsidR="002F1DFD">
        <w:rPr>
          <w:rFonts w:cs="Times New Roman"/>
        </w:rPr>
        <w:t xml:space="preserve">are neglected, </w:t>
      </w:r>
      <w:r w:rsidRPr="00B00000">
        <w:rPr>
          <w:rFonts w:cs="Times New Roman"/>
        </w:rPr>
        <w:t>any such</w:t>
      </w:r>
      <w:r w:rsidR="004B0696" w:rsidRPr="00B00000">
        <w:rPr>
          <w:rFonts w:cs="Times New Roman"/>
        </w:rPr>
        <w:t xml:space="preserve"> inquiry should </w:t>
      </w:r>
      <w:r w:rsidRPr="00B00000">
        <w:rPr>
          <w:rFonts w:cs="Times New Roman"/>
        </w:rPr>
        <w:t xml:space="preserve">explicitly </w:t>
      </w:r>
      <w:r w:rsidR="004B0696" w:rsidRPr="00B00000">
        <w:rPr>
          <w:rFonts w:cs="Times New Roman"/>
        </w:rPr>
        <w:t xml:space="preserve">incorporate global public goods in cross-border flows and systems, identifying both </w:t>
      </w:r>
      <w:proofErr w:type="gramStart"/>
      <w:r w:rsidR="004B0696" w:rsidRPr="00B00000">
        <w:rPr>
          <w:rFonts w:cs="Times New Roman"/>
        </w:rPr>
        <w:t>nationally-specific</w:t>
      </w:r>
      <w:proofErr w:type="gramEnd"/>
      <w:r w:rsidR="004B0696" w:rsidRPr="00B00000">
        <w:rPr>
          <w:rFonts w:cs="Times New Roman"/>
        </w:rPr>
        <w:t xml:space="preserve"> elements and globally common elements. Global public goods can be identified from the viewpoints of several national/regional traditions, enabling </w:t>
      </w:r>
      <w:r w:rsidR="002F1DFD">
        <w:rPr>
          <w:rFonts w:cs="Times New Roman"/>
        </w:rPr>
        <w:t xml:space="preserve">both </w:t>
      </w:r>
      <w:r w:rsidR="004B0696" w:rsidRPr="00B00000">
        <w:rPr>
          <w:rFonts w:cs="Times New Roman"/>
        </w:rPr>
        <w:t xml:space="preserve">triangulation between perspectives and isolation of common elements. </w:t>
      </w:r>
    </w:p>
    <w:p w14:paraId="18FDC6F3" w14:textId="77777777" w:rsidR="005A5E61" w:rsidRDefault="005A5E61" w:rsidP="002F1DFD">
      <w:pPr>
        <w:widowControl w:val="0"/>
        <w:autoSpaceDE w:val="0"/>
        <w:autoSpaceDN w:val="0"/>
        <w:adjustRightInd w:val="0"/>
        <w:ind w:right="-992"/>
        <w:rPr>
          <w:rFonts w:cs="Times New Roman"/>
        </w:rPr>
      </w:pPr>
    </w:p>
    <w:p w14:paraId="71088745" w14:textId="2977B541" w:rsidR="002F1DFD" w:rsidRPr="002F1DFD" w:rsidRDefault="002F1DFD" w:rsidP="002F1DFD">
      <w:pPr>
        <w:widowControl w:val="0"/>
        <w:autoSpaceDE w:val="0"/>
        <w:autoSpaceDN w:val="0"/>
        <w:adjustRightInd w:val="0"/>
        <w:ind w:right="-992"/>
        <w:rPr>
          <w:rFonts w:cs="Times New Roman"/>
          <w:b/>
        </w:rPr>
      </w:pPr>
      <w:r w:rsidRPr="002F1DFD">
        <w:rPr>
          <w:rFonts w:cs="Times New Roman"/>
          <w:b/>
        </w:rPr>
        <w:t>The empirical research</w:t>
      </w:r>
    </w:p>
    <w:p w14:paraId="6F3A450B" w14:textId="77777777" w:rsidR="002F1DFD" w:rsidRDefault="002F1DFD" w:rsidP="002F1DFD">
      <w:pPr>
        <w:widowControl w:val="0"/>
        <w:autoSpaceDE w:val="0"/>
        <w:autoSpaceDN w:val="0"/>
        <w:adjustRightInd w:val="0"/>
        <w:ind w:right="-992"/>
        <w:rPr>
          <w:rFonts w:cs="Times New Roman"/>
        </w:rPr>
      </w:pPr>
    </w:p>
    <w:p w14:paraId="52D5B109" w14:textId="77777777" w:rsidR="0072073D" w:rsidRDefault="002F1DFD" w:rsidP="002F1DFD">
      <w:pPr>
        <w:rPr>
          <w:rFonts w:cs="Times New Roman"/>
        </w:rPr>
      </w:pPr>
      <w:r w:rsidRPr="00B00000">
        <w:rPr>
          <w:rFonts w:cs="Times New Roman"/>
        </w:rPr>
        <w:t xml:space="preserve">The research program entails semi-structured interviews across HEIs, government, industry and other organizations. There will be </w:t>
      </w:r>
      <w:r>
        <w:rPr>
          <w:rFonts w:cs="Times New Roman"/>
        </w:rPr>
        <w:t>at least 3</w:t>
      </w:r>
      <w:r w:rsidRPr="00B00000">
        <w:rPr>
          <w:rFonts w:cs="Times New Roman"/>
        </w:rPr>
        <w:t xml:space="preserve">0 interviews per national system and </w:t>
      </w:r>
      <w:r>
        <w:rPr>
          <w:rFonts w:cs="Times New Roman"/>
        </w:rPr>
        <w:t>at least 260</w:t>
      </w:r>
      <w:r w:rsidRPr="00B00000">
        <w:rPr>
          <w:rFonts w:cs="Times New Roman"/>
        </w:rPr>
        <w:t xml:space="preserve"> all told, a relatively large qualitative study. The data set will enable many relevant internal comparisons.</w:t>
      </w:r>
      <w:r>
        <w:rPr>
          <w:rFonts w:cs="Times New Roman"/>
        </w:rPr>
        <w:t xml:space="preserve"> </w:t>
      </w:r>
    </w:p>
    <w:p w14:paraId="41FD29A1" w14:textId="3F19ED88" w:rsidR="002F1DFD" w:rsidRPr="00B00000" w:rsidRDefault="002F1DFD" w:rsidP="0072073D">
      <w:pPr>
        <w:ind w:firstLine="454"/>
        <w:rPr>
          <w:rFonts w:cs="Times New Roman"/>
        </w:rPr>
      </w:pPr>
      <w:r>
        <w:rPr>
          <w:rFonts w:cs="Times New Roman"/>
        </w:rPr>
        <w:t>So far case studies have been completed in Australia (47 interviews, including 6 in government</w:t>
      </w:r>
      <w:r w:rsidR="0072073D">
        <w:rPr>
          <w:rFonts w:cs="Times New Roman"/>
        </w:rPr>
        <w:t>, conducted between November 2012 and August 2013</w:t>
      </w:r>
      <w:r>
        <w:rPr>
          <w:rFonts w:cs="Times New Roman"/>
        </w:rPr>
        <w:t>) and Russia (30 interviews, including 5 in government</w:t>
      </w:r>
      <w:r w:rsidR="0072073D">
        <w:rPr>
          <w:rFonts w:cs="Times New Roman"/>
        </w:rPr>
        <w:t>, conducted between April and June in 2013</w:t>
      </w:r>
      <w:r>
        <w:rPr>
          <w:rFonts w:cs="Times New Roman"/>
        </w:rPr>
        <w:t>).</w:t>
      </w:r>
    </w:p>
    <w:p w14:paraId="5AC60575" w14:textId="0CB8B911" w:rsidR="005A5E61" w:rsidRPr="002F1DFD" w:rsidRDefault="002F1DFD" w:rsidP="002F1DFD">
      <w:pPr>
        <w:widowControl w:val="0"/>
        <w:autoSpaceDE w:val="0"/>
        <w:autoSpaceDN w:val="0"/>
        <w:adjustRightInd w:val="0"/>
        <w:ind w:right="-992" w:firstLine="454"/>
        <w:rPr>
          <w:rFonts w:cs="Times New Roman"/>
          <w:bCs/>
        </w:rPr>
      </w:pPr>
      <w:r>
        <w:t>D</w:t>
      </w:r>
      <w:r w:rsidRPr="00B00000">
        <w:rPr>
          <w:rFonts w:cs="Times New Roman"/>
        </w:rPr>
        <w:t xml:space="preserve">ata from all country studies will be </w:t>
      </w:r>
      <w:proofErr w:type="spellStart"/>
      <w:r w:rsidRPr="00B00000">
        <w:rPr>
          <w:rFonts w:cs="Times New Roman"/>
        </w:rPr>
        <w:t>synthesised</w:t>
      </w:r>
      <w:proofErr w:type="spellEnd"/>
      <w:r w:rsidRPr="00B00000">
        <w:rPr>
          <w:rFonts w:cs="Times New Roman"/>
        </w:rPr>
        <w:t xml:space="preserve"> and used to identify public goods common to all national systems. </w:t>
      </w:r>
      <w:r>
        <w:rPr>
          <w:rFonts w:cs="Times New Roman"/>
        </w:rPr>
        <w:t>I</w:t>
      </w:r>
      <w:r w:rsidRPr="00B00000">
        <w:rPr>
          <w:rFonts w:cs="Times New Roman"/>
        </w:rPr>
        <w:t xml:space="preserve">t is hoped that the ultimate outcome will a widely applicable framework that can be used by researchers and governments for defining, where applicable measuring, comparing, and enhancing public good(s) in higher education. </w:t>
      </w:r>
      <w:r w:rsidRPr="00B00000">
        <w:rPr>
          <w:rFonts w:eastAsia="Times New Roman" w:cs="Times New Roman"/>
          <w:color w:val="000000"/>
        </w:rPr>
        <w:t>By comparing the different approaches to ‘public good’ in higher education that have evolved across the world, generic elements can be identified, and a common language of public good developed. This move can also makes it possible to establish a broad-based notion of specifically global public goods. T</w:t>
      </w:r>
      <w:r w:rsidRPr="00B00000">
        <w:rPr>
          <w:rFonts w:cs="Times New Roman"/>
        </w:rPr>
        <w:t>he expected outcomes of the research program will assist policy makers, philanthropists and HEIs to clarify public goods and think creatively about practices designed to optimize those public goods an</w:t>
      </w:r>
      <w:r>
        <w:rPr>
          <w:rFonts w:cs="Times New Roman"/>
        </w:rPr>
        <w:t>d their distribution.</w:t>
      </w:r>
    </w:p>
    <w:p w14:paraId="264B2A4E" w14:textId="77777777" w:rsidR="002F1DFD" w:rsidRDefault="002F1DFD">
      <w:pPr>
        <w:rPr>
          <w:rFonts w:eastAsia="ＭＳ ゴシック" w:cs="Times New Roman"/>
          <w:b/>
          <w:bCs/>
        </w:rPr>
      </w:pPr>
      <w:r>
        <w:rPr>
          <w:rFonts w:eastAsia="ＭＳ ゴシック" w:cs="Times New Roman"/>
          <w:b/>
          <w:bCs/>
        </w:rPr>
        <w:br w:type="page"/>
      </w:r>
    </w:p>
    <w:p w14:paraId="2F449A02" w14:textId="030307B4" w:rsidR="00921ED7" w:rsidRPr="00B00000" w:rsidRDefault="00921ED7" w:rsidP="00921ED7">
      <w:pPr>
        <w:widowControl w:val="0"/>
        <w:autoSpaceDE w:val="0"/>
        <w:autoSpaceDN w:val="0"/>
        <w:adjustRightInd w:val="0"/>
        <w:rPr>
          <w:rFonts w:eastAsia="ＭＳ ゴシック" w:cs="Times New Roman"/>
        </w:rPr>
      </w:pPr>
      <w:r w:rsidRPr="00B00000">
        <w:rPr>
          <w:rFonts w:eastAsia="ＭＳ ゴシック" w:cs="Times New Roman"/>
          <w:b/>
          <w:bCs/>
        </w:rPr>
        <w:t>R</w:t>
      </w:r>
      <w:r w:rsidR="004E5DA5" w:rsidRPr="00B00000">
        <w:rPr>
          <w:rFonts w:eastAsia="ＭＳ ゴシック" w:cs="Times New Roman"/>
          <w:b/>
          <w:bCs/>
        </w:rPr>
        <w:t>eferences</w:t>
      </w:r>
      <w:r w:rsidRPr="00B00000">
        <w:rPr>
          <w:rFonts w:eastAsia="ＭＳ ゴシック" w:cs="Times New Roman"/>
          <w:b/>
          <w:bCs/>
        </w:rPr>
        <w:t xml:space="preserve"> </w:t>
      </w:r>
    </w:p>
    <w:p w14:paraId="58485DC2" w14:textId="77777777" w:rsidR="004E5DA5" w:rsidRPr="00B00000" w:rsidRDefault="004E5DA5" w:rsidP="00921ED7">
      <w:pPr>
        <w:widowControl w:val="0"/>
        <w:autoSpaceDE w:val="0"/>
        <w:autoSpaceDN w:val="0"/>
        <w:adjustRightInd w:val="0"/>
        <w:ind w:left="142" w:right="-587" w:hanging="142"/>
        <w:rPr>
          <w:rFonts w:eastAsia="ＭＳ ゴシック" w:cs="Times New Roman"/>
        </w:rPr>
      </w:pPr>
    </w:p>
    <w:p w14:paraId="75D516FD" w14:textId="350E3049"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Bai</w:t>
      </w:r>
      <w:proofErr w:type="spellEnd"/>
      <w:r w:rsidRPr="00B00000">
        <w:rPr>
          <w:rFonts w:eastAsia="ＭＳ ゴシック" w:cs="Times New Roman"/>
        </w:rPr>
        <w:t xml:space="preserve"> L. (2010). </w:t>
      </w:r>
      <w:proofErr w:type="gramStart"/>
      <w:r w:rsidRPr="00B00000">
        <w:rPr>
          <w:rFonts w:eastAsia="ＭＳ ゴシック" w:cs="Times New Roman"/>
        </w:rPr>
        <w:t>Human capital or humane talent?</w:t>
      </w:r>
      <w:proofErr w:type="gramEnd"/>
      <w:r w:rsidRPr="00B00000">
        <w:rPr>
          <w:rFonts w:eastAsia="ＭＳ ゴシック" w:cs="Times New Roman"/>
        </w:rPr>
        <w:t xml:space="preserve"> </w:t>
      </w:r>
      <w:proofErr w:type="gramStart"/>
      <w:r w:rsidRPr="00B00000">
        <w:rPr>
          <w:rFonts w:eastAsia="ＭＳ ゴシック" w:cs="Times New Roman"/>
          <w:i/>
          <w:iCs/>
        </w:rPr>
        <w:t>Frontiers of Education in China</w:t>
      </w:r>
      <w:r w:rsidRPr="00B00000">
        <w:rPr>
          <w:rFonts w:eastAsia="ＭＳ ゴシック" w:cs="Times New Roman"/>
        </w:rPr>
        <w:t>, 5 (1), 104-129.</w:t>
      </w:r>
      <w:proofErr w:type="gramEnd"/>
    </w:p>
    <w:p w14:paraId="0ADFE711" w14:textId="77777777" w:rsidR="00921ED7" w:rsidRPr="00B00000" w:rsidRDefault="00921ED7" w:rsidP="00921ED7">
      <w:pPr>
        <w:widowControl w:val="0"/>
        <w:autoSpaceDE w:val="0"/>
        <w:autoSpaceDN w:val="0"/>
        <w:adjustRightInd w:val="0"/>
        <w:ind w:left="142" w:right="-587" w:hanging="142"/>
        <w:rPr>
          <w:rFonts w:eastAsia="ＭＳ ゴシック" w:cs="Times New Roman"/>
          <w:color w:val="1B1718"/>
        </w:rPr>
      </w:pPr>
      <w:r w:rsidRPr="00B00000">
        <w:rPr>
          <w:rFonts w:eastAsia="ＭＳ ゴシック" w:cs="Times New Roman"/>
        </w:rPr>
        <w:t xml:space="preserve">Bourdieu, P. (1993). </w:t>
      </w:r>
      <w:proofErr w:type="gramStart"/>
      <w:r w:rsidRPr="00B00000">
        <w:rPr>
          <w:rFonts w:eastAsia="ＭＳ ゴシック" w:cs="Times New Roman"/>
          <w:i/>
          <w:iCs/>
          <w:color w:val="1B1718"/>
        </w:rPr>
        <w:t>The Field of Cultural Production</w:t>
      </w:r>
      <w:r w:rsidRPr="00B00000">
        <w:rPr>
          <w:rFonts w:eastAsia="ＭＳ ゴシック" w:cs="Times New Roman"/>
          <w:color w:val="1B1718"/>
        </w:rPr>
        <w:t>.</w:t>
      </w:r>
      <w:proofErr w:type="gramEnd"/>
      <w:r w:rsidRPr="00B00000">
        <w:rPr>
          <w:rFonts w:eastAsia="ＭＳ ゴシック" w:cs="Times New Roman"/>
          <w:color w:val="1B1718"/>
        </w:rPr>
        <w:t xml:space="preserve"> New York: Columbia University Press.</w:t>
      </w:r>
    </w:p>
    <w:p w14:paraId="4AB03418"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Browne, J. (2010). </w:t>
      </w:r>
      <w:r w:rsidRPr="00B00000">
        <w:rPr>
          <w:rFonts w:eastAsia="ＭＳ ゴシック" w:cs="Times New Roman"/>
          <w:i/>
          <w:iCs/>
        </w:rPr>
        <w:t>Securing a Sustainable Future for Higher Education in England</w:t>
      </w:r>
      <w:r w:rsidRPr="00B00000">
        <w:rPr>
          <w:rFonts w:eastAsia="ＭＳ ゴシック" w:cs="Times New Roman"/>
        </w:rPr>
        <w:t xml:space="preserve">. Report for UK government, October. </w:t>
      </w:r>
    </w:p>
    <w:p w14:paraId="64CB4A0B"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Buchanan, J. (1965). </w:t>
      </w:r>
      <w:proofErr w:type="gramStart"/>
      <w:r w:rsidRPr="00B00000">
        <w:rPr>
          <w:rFonts w:eastAsia="ＭＳ ゴシック" w:cs="Times New Roman"/>
        </w:rPr>
        <w:t>An economic theory of clubs.</w:t>
      </w:r>
      <w:proofErr w:type="gramEnd"/>
      <w:r w:rsidRPr="00B00000">
        <w:rPr>
          <w:rFonts w:eastAsia="ＭＳ ゴシック" w:cs="Times New Roman"/>
        </w:rPr>
        <w:t xml:space="preserve"> </w:t>
      </w:r>
      <w:proofErr w:type="spellStart"/>
      <w:proofErr w:type="gramStart"/>
      <w:r w:rsidRPr="00B00000">
        <w:rPr>
          <w:rFonts w:eastAsia="ＭＳ ゴシック" w:cs="Times New Roman"/>
          <w:i/>
          <w:iCs/>
        </w:rPr>
        <w:t>Economica</w:t>
      </w:r>
      <w:proofErr w:type="spellEnd"/>
      <w:r w:rsidRPr="00B00000">
        <w:rPr>
          <w:rFonts w:eastAsia="ＭＳ ゴシック" w:cs="Times New Roman"/>
        </w:rPr>
        <w:t>, 32 (125), 1-14.</w:t>
      </w:r>
      <w:proofErr w:type="gramEnd"/>
    </w:p>
    <w:p w14:paraId="65E47337"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Calhoun, C. (1992). Introduction. In C. Calhoun (ed.) </w:t>
      </w:r>
      <w:proofErr w:type="spellStart"/>
      <w:r w:rsidRPr="00B00000">
        <w:rPr>
          <w:rFonts w:eastAsia="ＭＳ ゴシック" w:cs="Times New Roman"/>
          <w:i/>
          <w:iCs/>
        </w:rPr>
        <w:t>Habermas</w:t>
      </w:r>
      <w:proofErr w:type="spellEnd"/>
      <w:r w:rsidRPr="00B00000">
        <w:rPr>
          <w:rFonts w:eastAsia="ＭＳ ゴシック" w:cs="Times New Roman"/>
          <w:i/>
          <w:iCs/>
        </w:rPr>
        <w:t xml:space="preserve"> and the Public Sphere</w:t>
      </w:r>
      <w:r w:rsidRPr="00B00000">
        <w:rPr>
          <w:rFonts w:eastAsia="ＭＳ ゴシック" w:cs="Times New Roman"/>
        </w:rPr>
        <w:t>, 1–48. The MIT Press: Cambridge.</w:t>
      </w:r>
    </w:p>
    <w:p w14:paraId="0825026A"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Castells, M. (2000). </w:t>
      </w:r>
      <w:proofErr w:type="gramStart"/>
      <w:r w:rsidRPr="00B00000">
        <w:rPr>
          <w:rFonts w:eastAsia="ＭＳ ゴシック" w:cs="Times New Roman"/>
          <w:i/>
          <w:iCs/>
        </w:rPr>
        <w:t>Rise of the Network Society</w:t>
      </w:r>
      <w:r w:rsidRPr="00B00000">
        <w:rPr>
          <w:rFonts w:eastAsia="ＭＳ ゴシック" w:cs="Times New Roman"/>
        </w:rPr>
        <w:t>.</w:t>
      </w:r>
      <w:proofErr w:type="gramEnd"/>
      <w:r w:rsidRPr="00B00000">
        <w:rPr>
          <w:rFonts w:eastAsia="ＭＳ ゴシック" w:cs="Times New Roman"/>
        </w:rPr>
        <w:t xml:space="preserve"> </w:t>
      </w:r>
      <w:proofErr w:type="spellStart"/>
      <w:r w:rsidRPr="00B00000">
        <w:rPr>
          <w:rFonts w:eastAsia="ＭＳ ゴシック" w:cs="Times New Roman"/>
        </w:rPr>
        <w:t>Oxord</w:t>
      </w:r>
      <w:proofErr w:type="spellEnd"/>
      <w:r w:rsidRPr="00B00000">
        <w:rPr>
          <w:rFonts w:eastAsia="ＭＳ ゴシック" w:cs="Times New Roman"/>
        </w:rPr>
        <w:t>: Blackwell.</w:t>
      </w:r>
    </w:p>
    <w:p w14:paraId="0EDA5289"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Castoriadis</w:t>
      </w:r>
      <w:proofErr w:type="spellEnd"/>
      <w:r w:rsidRPr="00B00000">
        <w:rPr>
          <w:rFonts w:eastAsia="ＭＳ ゴシック" w:cs="Times New Roman"/>
        </w:rPr>
        <w:t xml:space="preserve">, C. (1987). </w:t>
      </w:r>
      <w:proofErr w:type="gramStart"/>
      <w:r w:rsidRPr="00B00000">
        <w:rPr>
          <w:rFonts w:eastAsia="ＭＳ ゴシック" w:cs="Times New Roman"/>
          <w:i/>
          <w:iCs/>
        </w:rPr>
        <w:t>The Imaginary Institution of Society</w:t>
      </w:r>
      <w:r w:rsidRPr="00B00000">
        <w:rPr>
          <w:rFonts w:eastAsia="ＭＳ ゴシック" w:cs="Times New Roman"/>
        </w:rPr>
        <w:t>.</w:t>
      </w:r>
      <w:proofErr w:type="gramEnd"/>
      <w:r w:rsidRPr="00B00000">
        <w:rPr>
          <w:rFonts w:eastAsia="ＭＳ ゴシック" w:cs="Times New Roman"/>
        </w:rPr>
        <w:t xml:space="preserve"> Transl. K. Blamey. Cambridge: Polity.</w:t>
      </w:r>
    </w:p>
    <w:p w14:paraId="689D03D2"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Cerny</w:t>
      </w:r>
      <w:proofErr w:type="spellEnd"/>
      <w:r w:rsidRPr="00B00000">
        <w:rPr>
          <w:rFonts w:eastAsia="ＭＳ ゴシック" w:cs="Times New Roman"/>
        </w:rPr>
        <w:t xml:space="preserve">, P. (2007). Paradoxes of the competition state: The dynamics of political globalization, </w:t>
      </w:r>
      <w:r w:rsidRPr="00B00000">
        <w:rPr>
          <w:rFonts w:eastAsia="ＭＳ ゴシック" w:cs="Times New Roman"/>
          <w:i/>
          <w:iCs/>
        </w:rPr>
        <w:t>Government and Opposition</w:t>
      </w:r>
      <w:r w:rsidRPr="00B00000">
        <w:rPr>
          <w:rFonts w:eastAsia="ＭＳ ゴシック" w:cs="Times New Roman"/>
        </w:rPr>
        <w:t>, 32 (2), 251-274.</w:t>
      </w:r>
    </w:p>
    <w:p w14:paraId="63911C44" w14:textId="77777777" w:rsidR="0077574B" w:rsidRPr="00B00000" w:rsidRDefault="0077574B" w:rsidP="0077574B">
      <w:pPr>
        <w:ind w:left="142" w:hanging="142"/>
        <w:rPr>
          <w:rFonts w:cs="Times New Roman"/>
          <w:lang w:val="en-AU"/>
        </w:rPr>
      </w:pPr>
      <w:r w:rsidRPr="00B00000">
        <w:rPr>
          <w:rFonts w:cs="Times New Roman"/>
          <w:lang w:val="en-AU"/>
        </w:rPr>
        <w:t xml:space="preserve">Cunningham, S. (2012). </w:t>
      </w:r>
      <w:r w:rsidRPr="00B00000">
        <w:rPr>
          <w:rFonts w:cs="Times New Roman"/>
          <w:i/>
          <w:lang w:val="en-AU"/>
        </w:rPr>
        <w:t>Hidden Innovation: Policy, industry and the creative sector</w:t>
      </w:r>
      <w:r w:rsidRPr="00B00000">
        <w:rPr>
          <w:rFonts w:cs="Times New Roman"/>
          <w:lang w:val="en-AU"/>
        </w:rPr>
        <w:t>. Brisbane: University of Queensland Press.</w:t>
      </w:r>
    </w:p>
    <w:p w14:paraId="6AA87603"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Dale, R. &amp; Robertson, S. (eds.) (2009)</w:t>
      </w:r>
      <w:proofErr w:type="gramStart"/>
      <w:r w:rsidRPr="00B00000">
        <w:rPr>
          <w:rFonts w:eastAsia="ＭＳ ゴシック" w:cs="Times New Roman"/>
        </w:rPr>
        <w:t xml:space="preserve">. </w:t>
      </w:r>
      <w:r w:rsidRPr="00B00000">
        <w:rPr>
          <w:rFonts w:eastAsia="ＭＳ ゴシック" w:cs="Times New Roman"/>
          <w:i/>
          <w:iCs/>
        </w:rPr>
        <w:t>Globalization and Europeanization in Education.</w:t>
      </w:r>
      <w:proofErr w:type="gramEnd"/>
      <w:r w:rsidRPr="00B00000">
        <w:rPr>
          <w:rFonts w:eastAsia="ＭＳ ゴシック" w:cs="Times New Roman"/>
        </w:rPr>
        <w:t xml:space="preserve"> Oxford: Symposium Books.</w:t>
      </w:r>
    </w:p>
    <w:p w14:paraId="5BC4526A"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Dawkins, J. (1988). </w:t>
      </w:r>
      <w:r w:rsidRPr="00B00000">
        <w:rPr>
          <w:rFonts w:eastAsia="ＭＳ ゴシック" w:cs="Times New Roman"/>
          <w:i/>
          <w:iCs/>
        </w:rPr>
        <w:t>Higher Education: A policy statement.</w:t>
      </w:r>
      <w:r w:rsidRPr="00B00000">
        <w:rPr>
          <w:rFonts w:eastAsia="ＭＳ ゴシック" w:cs="Times New Roman"/>
        </w:rPr>
        <w:t xml:space="preserve"> Canberra: Australian Government Publishing Service.</w:t>
      </w:r>
    </w:p>
    <w:p w14:paraId="159A99FB"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Douglass, J. (2010). </w:t>
      </w:r>
      <w:r w:rsidRPr="00B00000">
        <w:rPr>
          <w:rFonts w:eastAsia="ＭＳ ゴシック" w:cs="Times New Roman"/>
          <w:i/>
          <w:iCs/>
        </w:rPr>
        <w:t>Higher Education Budgets and the Global Recession</w:t>
      </w:r>
      <w:r w:rsidRPr="00B00000">
        <w:rPr>
          <w:rFonts w:eastAsia="ＭＳ ゴシック" w:cs="Times New Roman"/>
        </w:rPr>
        <w:t xml:space="preserve">. </w:t>
      </w:r>
      <w:proofErr w:type="gramStart"/>
      <w:r w:rsidRPr="00B00000">
        <w:rPr>
          <w:rFonts w:eastAsia="ＭＳ ゴシック" w:cs="Times New Roman"/>
        </w:rPr>
        <w:t>Center for Studies in Higher Education.</w:t>
      </w:r>
      <w:proofErr w:type="gramEnd"/>
      <w:r w:rsidRPr="00B00000">
        <w:rPr>
          <w:rFonts w:eastAsia="ＭＳ ゴシック" w:cs="Times New Roman"/>
        </w:rPr>
        <w:t xml:space="preserve"> University of California, Berkeley.</w:t>
      </w:r>
    </w:p>
    <w:p w14:paraId="6711F41E"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Drache</w:t>
      </w:r>
      <w:proofErr w:type="spellEnd"/>
      <w:r w:rsidRPr="00B00000">
        <w:rPr>
          <w:rFonts w:eastAsia="ＭＳ ゴシック" w:cs="Times New Roman"/>
        </w:rPr>
        <w:t xml:space="preserve">, D. (2010). </w:t>
      </w:r>
      <w:r w:rsidRPr="00B00000">
        <w:rPr>
          <w:rFonts w:eastAsia="ＭＳ ゴシック" w:cs="Times New Roman"/>
          <w:i/>
          <w:iCs/>
        </w:rPr>
        <w:t>Defiant Publics: The unprecedented reach of the global citizen</w:t>
      </w:r>
      <w:r w:rsidRPr="00B00000">
        <w:rPr>
          <w:rFonts w:eastAsia="ＭＳ ゴシック" w:cs="Times New Roman"/>
        </w:rPr>
        <w:t>. London: Polity Press.</w:t>
      </w:r>
    </w:p>
    <w:p w14:paraId="36CF1D1B"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Eggins</w:t>
      </w:r>
      <w:proofErr w:type="spellEnd"/>
      <w:r w:rsidRPr="00B00000">
        <w:rPr>
          <w:rFonts w:eastAsia="ＭＳ ゴシック" w:cs="Times New Roman"/>
        </w:rPr>
        <w:t xml:space="preserve">, H. &amp; West, P. (2010). </w:t>
      </w:r>
      <w:proofErr w:type="gramStart"/>
      <w:r w:rsidRPr="00B00000">
        <w:rPr>
          <w:rFonts w:eastAsia="ＭＳ ゴシック" w:cs="Times New Roman"/>
        </w:rPr>
        <w:t>The global impact of the financial crisis.</w:t>
      </w:r>
      <w:proofErr w:type="gramEnd"/>
      <w:r w:rsidRPr="00B00000">
        <w:rPr>
          <w:rFonts w:eastAsia="ＭＳ ゴシック" w:cs="Times New Roman"/>
        </w:rPr>
        <w:t xml:space="preserve"> </w:t>
      </w:r>
      <w:r w:rsidRPr="00B00000">
        <w:rPr>
          <w:rFonts w:eastAsia="ＭＳ ゴシック" w:cs="Times New Roman"/>
          <w:i/>
          <w:iCs/>
        </w:rPr>
        <w:t>Higher Education Management and Policy</w:t>
      </w:r>
      <w:r w:rsidRPr="00B00000">
        <w:rPr>
          <w:rFonts w:eastAsia="ＭＳ ゴシック" w:cs="Times New Roman"/>
        </w:rPr>
        <w:t>, 22 (3), 1-16.</w:t>
      </w:r>
    </w:p>
    <w:p w14:paraId="429C7877"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Enders, J. &amp; </w:t>
      </w:r>
      <w:proofErr w:type="spellStart"/>
      <w:r w:rsidRPr="00B00000">
        <w:rPr>
          <w:rFonts w:eastAsia="ＭＳ ゴシック" w:cs="Times New Roman"/>
        </w:rPr>
        <w:t>Jongbloed</w:t>
      </w:r>
      <w:proofErr w:type="spellEnd"/>
      <w:r w:rsidRPr="00B00000">
        <w:rPr>
          <w:rFonts w:eastAsia="ＭＳ ゴシック" w:cs="Times New Roman"/>
        </w:rPr>
        <w:t xml:space="preserve">, B. (2007). </w:t>
      </w:r>
      <w:r w:rsidRPr="00B00000">
        <w:rPr>
          <w:rFonts w:eastAsia="ＭＳ ゴシック" w:cs="Times New Roman"/>
          <w:i/>
          <w:iCs/>
        </w:rPr>
        <w:t>Public-Private Dynamics in Higher Education: Expectations, developments and outcomes</w:t>
      </w:r>
      <w:r w:rsidRPr="00B00000">
        <w:rPr>
          <w:rFonts w:eastAsia="ＭＳ ゴシック" w:cs="Times New Roman"/>
        </w:rPr>
        <w:t xml:space="preserve">. Bielefeld: Transcript </w:t>
      </w:r>
      <w:proofErr w:type="spellStart"/>
      <w:r w:rsidRPr="00B00000">
        <w:rPr>
          <w:rFonts w:eastAsia="ＭＳ ゴシック" w:cs="Times New Roman"/>
        </w:rPr>
        <w:t>Verlag</w:t>
      </w:r>
      <w:proofErr w:type="spellEnd"/>
      <w:r w:rsidRPr="00B00000">
        <w:rPr>
          <w:rFonts w:eastAsia="ＭＳ ゴシック" w:cs="Times New Roman"/>
        </w:rPr>
        <w:t>.</w:t>
      </w:r>
    </w:p>
    <w:p w14:paraId="07C6370A"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Frank, R. &amp; P. Cook, P. (1995). </w:t>
      </w:r>
      <w:proofErr w:type="gramStart"/>
      <w:r w:rsidRPr="00B00000">
        <w:rPr>
          <w:rFonts w:eastAsia="ＭＳ ゴシック" w:cs="Times New Roman"/>
          <w:i/>
          <w:iCs/>
        </w:rPr>
        <w:t>The Winner-Take-All Society</w:t>
      </w:r>
      <w:r w:rsidRPr="00B00000">
        <w:rPr>
          <w:rFonts w:eastAsia="ＭＳ ゴシック" w:cs="Times New Roman"/>
        </w:rPr>
        <w:t>.</w:t>
      </w:r>
      <w:proofErr w:type="gramEnd"/>
      <w:r w:rsidRPr="00B00000">
        <w:rPr>
          <w:rFonts w:eastAsia="ＭＳ ゴシック" w:cs="Times New Roman"/>
        </w:rPr>
        <w:t xml:space="preserve"> The Free Press: New York.</w:t>
      </w:r>
    </w:p>
    <w:p w14:paraId="5A3A2AE3"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Friedman, M. (1962). </w:t>
      </w:r>
      <w:proofErr w:type="gramStart"/>
      <w:r w:rsidRPr="00B00000">
        <w:rPr>
          <w:rFonts w:eastAsia="ＭＳ ゴシック" w:cs="Times New Roman"/>
          <w:i/>
          <w:iCs/>
        </w:rPr>
        <w:t>Capitalism and Freedom</w:t>
      </w:r>
      <w:r w:rsidRPr="00B00000">
        <w:rPr>
          <w:rFonts w:eastAsia="ＭＳ ゴシック" w:cs="Times New Roman"/>
        </w:rPr>
        <w:t>.</w:t>
      </w:r>
      <w:proofErr w:type="gramEnd"/>
      <w:r w:rsidRPr="00B00000">
        <w:rPr>
          <w:rFonts w:eastAsia="ＭＳ ゴシック" w:cs="Times New Roman"/>
        </w:rPr>
        <w:t xml:space="preserve"> Chicago: University of Chicago Press.</w:t>
      </w:r>
    </w:p>
    <w:p w14:paraId="50650E84" w14:textId="77777777" w:rsidR="005C1381" w:rsidRPr="00B00000" w:rsidRDefault="005C1381" w:rsidP="005C1381">
      <w:pPr>
        <w:ind w:left="142" w:hanging="142"/>
        <w:rPr>
          <w:rFonts w:cs="Times New Roman"/>
          <w:lang w:val="en-AU"/>
        </w:rPr>
      </w:pPr>
      <w:proofErr w:type="spellStart"/>
      <w:r w:rsidRPr="00B00000">
        <w:rPr>
          <w:rFonts w:cs="Times New Roman"/>
          <w:lang w:val="en-AU"/>
        </w:rPr>
        <w:t>Gernet</w:t>
      </w:r>
      <w:proofErr w:type="spellEnd"/>
      <w:r w:rsidRPr="00B00000">
        <w:rPr>
          <w:rFonts w:cs="Times New Roman"/>
          <w:lang w:val="en-AU"/>
        </w:rPr>
        <w:t xml:space="preserve">, J. (1996). </w:t>
      </w:r>
      <w:proofErr w:type="gramStart"/>
      <w:r w:rsidRPr="00B00000">
        <w:rPr>
          <w:rFonts w:cs="Times New Roman"/>
          <w:i/>
          <w:lang w:val="en-AU"/>
        </w:rPr>
        <w:t>A History of Chinese Civilization.</w:t>
      </w:r>
      <w:proofErr w:type="gramEnd"/>
      <w:r w:rsidRPr="00B00000">
        <w:rPr>
          <w:rFonts w:cs="Times New Roman"/>
          <w:lang w:val="en-AU"/>
        </w:rPr>
        <w:t xml:space="preserve"> 2</w:t>
      </w:r>
      <w:r w:rsidRPr="00B00000">
        <w:rPr>
          <w:rFonts w:cs="Times New Roman"/>
          <w:vertAlign w:val="superscript"/>
          <w:lang w:val="en-AU"/>
        </w:rPr>
        <w:t>nd</w:t>
      </w:r>
      <w:r w:rsidRPr="00B00000">
        <w:rPr>
          <w:rFonts w:cs="Times New Roman"/>
          <w:lang w:val="en-AU"/>
        </w:rPr>
        <w:t xml:space="preserve"> edition. Cambridge: Cambridge University Press.</w:t>
      </w:r>
    </w:p>
    <w:p w14:paraId="048C1F69"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Gibbons, M. (1998). </w:t>
      </w:r>
      <w:r w:rsidRPr="00B00000">
        <w:rPr>
          <w:rFonts w:eastAsia="ＭＳ ゴシック" w:cs="Times New Roman"/>
          <w:i/>
          <w:iCs/>
        </w:rPr>
        <w:t>Higher Education Relevance in the 21</w:t>
      </w:r>
      <w:r w:rsidRPr="00B00000">
        <w:rPr>
          <w:rFonts w:eastAsia="ＭＳ ゴシック" w:cs="Times New Roman"/>
          <w:i/>
          <w:iCs/>
          <w:vertAlign w:val="superscript"/>
        </w:rPr>
        <w:t>st</w:t>
      </w:r>
      <w:r w:rsidRPr="00B00000">
        <w:rPr>
          <w:rFonts w:eastAsia="ＭＳ ゴシック" w:cs="Times New Roman"/>
          <w:i/>
          <w:iCs/>
        </w:rPr>
        <w:t xml:space="preserve"> Century</w:t>
      </w:r>
      <w:r w:rsidRPr="00B00000">
        <w:rPr>
          <w:rFonts w:eastAsia="ＭＳ ゴシック" w:cs="Times New Roman"/>
        </w:rPr>
        <w:t xml:space="preserve">. </w:t>
      </w:r>
      <w:proofErr w:type="gramStart"/>
      <w:r w:rsidRPr="00B00000">
        <w:rPr>
          <w:rFonts w:eastAsia="ＭＳ ゴシック" w:cs="Times New Roman"/>
        </w:rPr>
        <w:t>UNESCO conference, 5-9 October.</w:t>
      </w:r>
      <w:proofErr w:type="gramEnd"/>
      <w:r w:rsidRPr="00B00000">
        <w:rPr>
          <w:rFonts w:eastAsia="ＭＳ ゴシック" w:cs="Times New Roman"/>
        </w:rPr>
        <w:t xml:space="preserve"> Washington: World Bank.</w:t>
      </w:r>
    </w:p>
    <w:p w14:paraId="0E9DA390"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Habermas</w:t>
      </w:r>
      <w:proofErr w:type="spellEnd"/>
      <w:r w:rsidRPr="00B00000">
        <w:rPr>
          <w:rFonts w:eastAsia="ＭＳ ゴシック" w:cs="Times New Roman"/>
        </w:rPr>
        <w:t>, J. (1989)</w:t>
      </w:r>
      <w:proofErr w:type="gramStart"/>
      <w:r w:rsidRPr="00B00000">
        <w:rPr>
          <w:rFonts w:eastAsia="ＭＳ ゴシック" w:cs="Times New Roman"/>
        </w:rPr>
        <w:t>,</w:t>
      </w:r>
      <w:r w:rsidRPr="00B00000">
        <w:rPr>
          <w:rFonts w:eastAsia="ＭＳ ゴシック" w:cs="Times New Roman"/>
          <w:i/>
          <w:iCs/>
        </w:rPr>
        <w:t>The</w:t>
      </w:r>
      <w:proofErr w:type="gramEnd"/>
      <w:r w:rsidRPr="00B00000">
        <w:rPr>
          <w:rFonts w:eastAsia="ＭＳ ゴシック" w:cs="Times New Roman"/>
          <w:i/>
          <w:iCs/>
        </w:rPr>
        <w:t xml:space="preserve"> Structural Transformation of the Public Sphere. </w:t>
      </w:r>
      <w:proofErr w:type="gramStart"/>
      <w:r w:rsidRPr="00B00000">
        <w:rPr>
          <w:rFonts w:eastAsia="ＭＳ ゴシック" w:cs="Times New Roman"/>
        </w:rPr>
        <w:t>Transl. by T. Burger.</w:t>
      </w:r>
      <w:proofErr w:type="gramEnd"/>
      <w:r w:rsidRPr="00B00000">
        <w:rPr>
          <w:rFonts w:eastAsia="ＭＳ ゴシック" w:cs="Times New Roman"/>
        </w:rPr>
        <w:t xml:space="preserve"> Cambridge: The MIT Press.</w:t>
      </w:r>
    </w:p>
    <w:p w14:paraId="68EFF7F3" w14:textId="6C07BA35" w:rsidR="00921ED7" w:rsidRPr="00B00000" w:rsidRDefault="00921ED7" w:rsidP="00F9742E">
      <w:pPr>
        <w:widowControl w:val="0"/>
        <w:autoSpaceDE w:val="0"/>
        <w:autoSpaceDN w:val="0"/>
        <w:adjustRightInd w:val="0"/>
        <w:ind w:left="142" w:right="-587" w:hanging="142"/>
        <w:rPr>
          <w:rFonts w:eastAsia="ＭＳ ゴシック" w:cs="Times New Roman"/>
          <w:i/>
          <w:iCs/>
        </w:rPr>
      </w:pPr>
      <w:proofErr w:type="spellStart"/>
      <w:r w:rsidRPr="00B00000">
        <w:rPr>
          <w:rFonts w:eastAsia="ＭＳ ゴシック" w:cs="Times New Roman"/>
        </w:rPr>
        <w:t>Hayhoe</w:t>
      </w:r>
      <w:proofErr w:type="spellEnd"/>
      <w:r w:rsidRPr="00B00000">
        <w:rPr>
          <w:rFonts w:eastAsia="ＭＳ ゴシック" w:cs="Times New Roman"/>
        </w:rPr>
        <w:t xml:space="preserve">, R. (2011). </w:t>
      </w:r>
      <w:proofErr w:type="gramStart"/>
      <w:r w:rsidRPr="00B00000">
        <w:rPr>
          <w:rFonts w:eastAsia="ＭＳ ゴシック" w:cs="Times New Roman"/>
        </w:rPr>
        <w:t>Introduction and acknowledgements.</w:t>
      </w:r>
      <w:proofErr w:type="gramEnd"/>
      <w:r w:rsidRPr="00B00000">
        <w:rPr>
          <w:rFonts w:eastAsia="ＭＳ ゴシック" w:cs="Times New Roman"/>
        </w:rPr>
        <w:t xml:space="preserve"> In </w:t>
      </w:r>
      <w:proofErr w:type="spellStart"/>
      <w:r w:rsidRPr="00B00000">
        <w:rPr>
          <w:rFonts w:eastAsia="ＭＳ ゴシック" w:cs="Times New Roman"/>
        </w:rPr>
        <w:t>Hayhoe</w:t>
      </w:r>
      <w:proofErr w:type="spellEnd"/>
      <w:r w:rsidRPr="00B00000">
        <w:rPr>
          <w:rFonts w:eastAsia="ＭＳ ゴシック" w:cs="Times New Roman"/>
        </w:rPr>
        <w:t xml:space="preserve">, R., Li J., Lin, J. &amp; </w:t>
      </w:r>
      <w:proofErr w:type="spellStart"/>
      <w:r w:rsidRPr="00B00000">
        <w:rPr>
          <w:rFonts w:eastAsia="ＭＳ ゴシック" w:cs="Times New Roman"/>
        </w:rPr>
        <w:t>Zha</w:t>
      </w:r>
      <w:proofErr w:type="spellEnd"/>
      <w:r w:rsidRPr="00B00000">
        <w:rPr>
          <w:rFonts w:eastAsia="ＭＳ ゴシック" w:cs="Times New Roman"/>
        </w:rPr>
        <w:t xml:space="preserve">, Q., </w:t>
      </w:r>
      <w:r w:rsidRPr="00B00000">
        <w:rPr>
          <w:rFonts w:eastAsia="ＭＳ ゴシック" w:cs="Times New Roman"/>
          <w:i/>
          <w:iCs/>
        </w:rPr>
        <w:t>Portraits of 21</w:t>
      </w:r>
      <w:r w:rsidRPr="00B00000">
        <w:rPr>
          <w:rFonts w:eastAsia="ＭＳ ゴシック" w:cs="Times New Roman"/>
          <w:i/>
          <w:iCs/>
          <w:vertAlign w:val="superscript"/>
        </w:rPr>
        <w:t>st</w:t>
      </w:r>
      <w:r w:rsidRPr="00B00000">
        <w:rPr>
          <w:rFonts w:eastAsia="ＭＳ ゴシック" w:cs="Times New Roman"/>
          <w:i/>
          <w:iCs/>
        </w:rPr>
        <w:t xml:space="preserve"> Century Chinese Universities</w:t>
      </w:r>
      <w:r w:rsidRPr="00B00000">
        <w:rPr>
          <w:rFonts w:eastAsia="ＭＳ ゴシック" w:cs="Times New Roman"/>
        </w:rPr>
        <w:t xml:space="preserve"> (pp. 1-18). Hong Kong: Springer/CERC, U Hong Kong</w:t>
      </w:r>
      <w:r w:rsidR="00F9742E" w:rsidRPr="00B00000">
        <w:rPr>
          <w:rFonts w:eastAsia="ＭＳ ゴシック" w:cs="Times New Roman"/>
        </w:rPr>
        <w:t>.</w:t>
      </w:r>
    </w:p>
    <w:p w14:paraId="59080256"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proofErr w:type="gramStart"/>
      <w:r w:rsidRPr="00B00000">
        <w:rPr>
          <w:rFonts w:eastAsia="ＭＳ ゴシック" w:cs="Times New Roman"/>
        </w:rPr>
        <w:t>Hazelkorn</w:t>
      </w:r>
      <w:proofErr w:type="spellEnd"/>
      <w:r w:rsidRPr="00B00000">
        <w:rPr>
          <w:rFonts w:eastAsia="ＭＳ ゴシック" w:cs="Times New Roman"/>
        </w:rPr>
        <w:t>, E. (2011).</w:t>
      </w:r>
      <w:proofErr w:type="gramEnd"/>
      <w:r w:rsidRPr="00B00000">
        <w:rPr>
          <w:rFonts w:eastAsia="ＭＳ ゴシック" w:cs="Times New Roman"/>
        </w:rPr>
        <w:t xml:space="preserve"> </w:t>
      </w:r>
      <w:r w:rsidRPr="00B00000">
        <w:rPr>
          <w:rFonts w:eastAsia="ＭＳ ゴシック" w:cs="Times New Roman"/>
          <w:i/>
          <w:iCs/>
        </w:rPr>
        <w:t xml:space="preserve">Rankings and the Reshaping of Higher Education: The battle for world-class excellence. </w:t>
      </w:r>
      <w:proofErr w:type="spellStart"/>
      <w:r w:rsidRPr="00B00000">
        <w:rPr>
          <w:rFonts w:eastAsia="ＭＳ ゴシック" w:cs="Times New Roman"/>
        </w:rPr>
        <w:t>Houndmills</w:t>
      </w:r>
      <w:proofErr w:type="spellEnd"/>
      <w:r w:rsidRPr="00B00000">
        <w:rPr>
          <w:rFonts w:eastAsia="ＭＳ ゴシック" w:cs="Times New Roman"/>
        </w:rPr>
        <w:t xml:space="preserve"> UK: Palgrave Macmillan.</w:t>
      </w:r>
    </w:p>
    <w:p w14:paraId="234E8E03"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Hirsch, F. (1976). </w:t>
      </w:r>
      <w:proofErr w:type="gramStart"/>
      <w:r w:rsidRPr="00B00000">
        <w:rPr>
          <w:rFonts w:eastAsia="ＭＳ ゴシック" w:cs="Times New Roman"/>
          <w:i/>
          <w:iCs/>
        </w:rPr>
        <w:t>Social Limits to Growth.</w:t>
      </w:r>
      <w:proofErr w:type="gramEnd"/>
      <w:r w:rsidRPr="00B00000">
        <w:rPr>
          <w:rFonts w:eastAsia="ＭＳ ゴシック" w:cs="Times New Roman"/>
        </w:rPr>
        <w:t xml:space="preserve"> Cambridge: Harvard University Press.</w:t>
      </w:r>
    </w:p>
    <w:p w14:paraId="17AACABB"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Kaul</w:t>
      </w:r>
      <w:proofErr w:type="spellEnd"/>
      <w:r w:rsidRPr="00B00000">
        <w:rPr>
          <w:rFonts w:eastAsia="ＭＳ ゴシック" w:cs="Times New Roman"/>
        </w:rPr>
        <w:t xml:space="preserve">, I., </w:t>
      </w:r>
      <w:proofErr w:type="spellStart"/>
      <w:r w:rsidRPr="00B00000">
        <w:rPr>
          <w:rFonts w:eastAsia="ＭＳ ゴシック" w:cs="Times New Roman"/>
        </w:rPr>
        <w:t>Grunberg</w:t>
      </w:r>
      <w:proofErr w:type="spellEnd"/>
      <w:r w:rsidRPr="00B00000">
        <w:rPr>
          <w:rFonts w:eastAsia="ＭＳ ゴシック" w:cs="Times New Roman"/>
        </w:rPr>
        <w:t>, I., &amp; Stern, M. (eds.) (1999)</w:t>
      </w:r>
      <w:proofErr w:type="gramStart"/>
      <w:r w:rsidRPr="00B00000">
        <w:rPr>
          <w:rFonts w:eastAsia="ＭＳ ゴシック" w:cs="Times New Roman"/>
        </w:rPr>
        <w:t xml:space="preserve">. </w:t>
      </w:r>
      <w:r w:rsidRPr="00B00000">
        <w:rPr>
          <w:rFonts w:eastAsia="ＭＳ ゴシック" w:cs="Times New Roman"/>
          <w:i/>
          <w:iCs/>
        </w:rPr>
        <w:t>Global Public Goods</w:t>
      </w:r>
      <w:r w:rsidRPr="00B00000">
        <w:rPr>
          <w:rFonts w:eastAsia="ＭＳ ゴシック" w:cs="Times New Roman"/>
        </w:rPr>
        <w:t>.</w:t>
      </w:r>
      <w:proofErr w:type="gramEnd"/>
      <w:r w:rsidRPr="00B00000">
        <w:rPr>
          <w:rFonts w:eastAsia="ＭＳ ゴシック" w:cs="Times New Roman"/>
        </w:rPr>
        <w:t xml:space="preserve"> New York: Oxford University Press.</w:t>
      </w:r>
    </w:p>
    <w:p w14:paraId="0E301FE9"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proofErr w:type="gramStart"/>
      <w:r w:rsidRPr="00B00000">
        <w:rPr>
          <w:rFonts w:eastAsia="ＭＳ ゴシック" w:cs="Times New Roman"/>
        </w:rPr>
        <w:t>Kaul</w:t>
      </w:r>
      <w:proofErr w:type="spellEnd"/>
      <w:r w:rsidRPr="00B00000">
        <w:rPr>
          <w:rFonts w:eastAsia="ＭＳ ゴシック" w:cs="Times New Roman"/>
        </w:rPr>
        <w:t xml:space="preserve">, I., </w:t>
      </w:r>
      <w:proofErr w:type="spellStart"/>
      <w:r w:rsidRPr="00B00000">
        <w:rPr>
          <w:rFonts w:eastAsia="ＭＳ ゴシック" w:cs="Times New Roman"/>
        </w:rPr>
        <w:t>Conceicao</w:t>
      </w:r>
      <w:proofErr w:type="spellEnd"/>
      <w:r w:rsidRPr="00B00000">
        <w:rPr>
          <w:rFonts w:eastAsia="ＭＳ ゴシック" w:cs="Times New Roman"/>
        </w:rPr>
        <w:t xml:space="preserve">, P., </w:t>
      </w:r>
      <w:proofErr w:type="spellStart"/>
      <w:r w:rsidRPr="00B00000">
        <w:rPr>
          <w:rFonts w:eastAsia="ＭＳ ゴシック" w:cs="Times New Roman"/>
        </w:rPr>
        <w:t>Goulven</w:t>
      </w:r>
      <w:proofErr w:type="spellEnd"/>
      <w:r w:rsidRPr="00B00000">
        <w:rPr>
          <w:rFonts w:eastAsia="ＭＳ ゴシック" w:cs="Times New Roman"/>
        </w:rPr>
        <w:t>, K. &amp; Mendoza, R. (2003).</w:t>
      </w:r>
      <w:proofErr w:type="gramEnd"/>
      <w:r w:rsidRPr="00B00000">
        <w:rPr>
          <w:rFonts w:eastAsia="ＭＳ ゴシック" w:cs="Times New Roman"/>
        </w:rPr>
        <w:t xml:space="preserve"> </w:t>
      </w:r>
      <w:r w:rsidRPr="00B00000">
        <w:rPr>
          <w:rFonts w:eastAsia="ＭＳ ゴシック" w:cs="Times New Roman"/>
          <w:i/>
          <w:iCs/>
        </w:rPr>
        <w:t>Providing Global Public Goods.</w:t>
      </w:r>
      <w:r w:rsidRPr="00B00000">
        <w:rPr>
          <w:rFonts w:eastAsia="ＭＳ ゴシック" w:cs="Times New Roman"/>
        </w:rPr>
        <w:t xml:space="preserve"> New York: Oxford University Press</w:t>
      </w:r>
    </w:p>
    <w:p w14:paraId="6744D50E"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Keynes, J. (1921). </w:t>
      </w:r>
      <w:proofErr w:type="gramStart"/>
      <w:r w:rsidRPr="00B00000">
        <w:rPr>
          <w:rFonts w:eastAsia="ＭＳ ゴシック" w:cs="Times New Roman"/>
          <w:i/>
          <w:iCs/>
        </w:rPr>
        <w:t>Treatise on Probability</w:t>
      </w:r>
      <w:r w:rsidRPr="00B00000">
        <w:rPr>
          <w:rFonts w:eastAsia="ＭＳ ゴシック" w:cs="Times New Roman"/>
        </w:rPr>
        <w:t>.</w:t>
      </w:r>
      <w:proofErr w:type="gramEnd"/>
      <w:r w:rsidRPr="00B00000">
        <w:rPr>
          <w:rFonts w:eastAsia="ＭＳ ゴシック" w:cs="Times New Roman"/>
        </w:rPr>
        <w:t xml:space="preserve"> London: Macmillan and Co.</w:t>
      </w:r>
    </w:p>
    <w:p w14:paraId="56AE68C1"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King, R., Marginson, S. &amp; </w:t>
      </w:r>
      <w:proofErr w:type="spellStart"/>
      <w:r w:rsidRPr="00B00000">
        <w:rPr>
          <w:rFonts w:eastAsia="ＭＳ ゴシック" w:cs="Times New Roman"/>
        </w:rPr>
        <w:t>Naidoo</w:t>
      </w:r>
      <w:proofErr w:type="spellEnd"/>
      <w:r w:rsidRPr="00B00000">
        <w:rPr>
          <w:rFonts w:eastAsia="ＭＳ ゴシック" w:cs="Times New Roman"/>
        </w:rPr>
        <w:t>, R. (eds.) (2011)</w:t>
      </w:r>
      <w:proofErr w:type="gramStart"/>
      <w:r w:rsidRPr="00B00000">
        <w:rPr>
          <w:rFonts w:eastAsia="ＭＳ ゴシック" w:cs="Times New Roman"/>
        </w:rPr>
        <w:t xml:space="preserve">. </w:t>
      </w:r>
      <w:r w:rsidRPr="00B00000">
        <w:rPr>
          <w:rFonts w:eastAsia="ＭＳ ゴシック" w:cs="Times New Roman"/>
          <w:i/>
          <w:iCs/>
        </w:rPr>
        <w:t>Handbook on Globalization and Higher Education.</w:t>
      </w:r>
      <w:proofErr w:type="gramEnd"/>
      <w:r w:rsidRPr="00B00000">
        <w:rPr>
          <w:rFonts w:eastAsia="ＭＳ ゴシック" w:cs="Times New Roman"/>
        </w:rPr>
        <w:t xml:space="preserve"> Cheltenham: Edward Elgar.</w:t>
      </w:r>
    </w:p>
    <w:p w14:paraId="7BF598D0" w14:textId="77777777" w:rsidR="00921ED7" w:rsidRPr="00B00000" w:rsidRDefault="00921ED7" w:rsidP="00921ED7">
      <w:pPr>
        <w:widowControl w:val="0"/>
        <w:autoSpaceDE w:val="0"/>
        <w:autoSpaceDN w:val="0"/>
        <w:adjustRightInd w:val="0"/>
        <w:ind w:left="142" w:right="-587" w:hanging="142"/>
        <w:jc w:val="both"/>
        <w:rPr>
          <w:rFonts w:eastAsia="ＭＳ ゴシック" w:cs="Times New Roman"/>
        </w:rPr>
      </w:pPr>
      <w:proofErr w:type="gramStart"/>
      <w:r w:rsidRPr="00B00000">
        <w:rPr>
          <w:rFonts w:eastAsia="ＭＳ ゴシック" w:cs="Times New Roman"/>
        </w:rPr>
        <w:t>Knight, J. (2004).</w:t>
      </w:r>
      <w:proofErr w:type="gramEnd"/>
      <w:r w:rsidRPr="00B00000">
        <w:rPr>
          <w:rFonts w:eastAsia="ＭＳ ゴシック" w:cs="Times New Roman"/>
        </w:rPr>
        <w:t xml:space="preserve"> </w:t>
      </w:r>
      <w:proofErr w:type="spellStart"/>
      <w:r w:rsidRPr="00B00000">
        <w:rPr>
          <w:rFonts w:eastAsia="ＭＳ ゴシック" w:cs="Times New Roman"/>
        </w:rPr>
        <w:t>Internationalisation</w:t>
      </w:r>
      <w:proofErr w:type="spellEnd"/>
      <w:r w:rsidRPr="00B00000">
        <w:rPr>
          <w:rFonts w:eastAsia="ＭＳ ゴシック" w:cs="Times New Roman"/>
        </w:rPr>
        <w:t xml:space="preserve"> </w:t>
      </w:r>
      <w:proofErr w:type="spellStart"/>
      <w:r w:rsidRPr="00B00000">
        <w:rPr>
          <w:rFonts w:eastAsia="ＭＳ ゴシック" w:cs="Times New Roman"/>
        </w:rPr>
        <w:t>remodelled</w:t>
      </w:r>
      <w:proofErr w:type="spellEnd"/>
      <w:r w:rsidRPr="00B00000">
        <w:rPr>
          <w:rFonts w:eastAsia="ＭＳ ゴシック" w:cs="Times New Roman"/>
        </w:rPr>
        <w:t xml:space="preserve">: Definition, approaches, and rationales. </w:t>
      </w:r>
      <w:proofErr w:type="gramStart"/>
      <w:r w:rsidRPr="00B00000">
        <w:rPr>
          <w:rFonts w:eastAsia="ＭＳ ゴシック" w:cs="Times New Roman"/>
          <w:i/>
          <w:iCs/>
        </w:rPr>
        <w:t>Journal of Studies in International Education,</w:t>
      </w:r>
      <w:r w:rsidRPr="00B00000">
        <w:rPr>
          <w:rFonts w:eastAsia="ＭＳ ゴシック" w:cs="Times New Roman"/>
        </w:rPr>
        <w:t xml:space="preserve"> 8 (1), 5-31.</w:t>
      </w:r>
      <w:proofErr w:type="gramEnd"/>
    </w:p>
    <w:p w14:paraId="17F46890" w14:textId="77777777" w:rsidR="00921ED7" w:rsidRPr="00B00000" w:rsidRDefault="00921ED7" w:rsidP="00921ED7">
      <w:pPr>
        <w:widowControl w:val="0"/>
        <w:autoSpaceDE w:val="0"/>
        <w:autoSpaceDN w:val="0"/>
        <w:adjustRightInd w:val="0"/>
        <w:ind w:left="142" w:right="-587" w:hanging="142"/>
        <w:jc w:val="both"/>
        <w:rPr>
          <w:rFonts w:eastAsia="ＭＳ ゴシック" w:cs="Times New Roman"/>
        </w:rPr>
      </w:pPr>
      <w:proofErr w:type="spellStart"/>
      <w:r w:rsidRPr="00B00000">
        <w:rPr>
          <w:rFonts w:eastAsia="ＭＳ ゴシック" w:cs="Times New Roman"/>
        </w:rPr>
        <w:t>Layder</w:t>
      </w:r>
      <w:proofErr w:type="spellEnd"/>
      <w:r w:rsidRPr="00B00000">
        <w:rPr>
          <w:rFonts w:eastAsia="ＭＳ ゴシック" w:cs="Times New Roman"/>
        </w:rPr>
        <w:t xml:space="preserve">, D. (1998). </w:t>
      </w:r>
      <w:r w:rsidRPr="00B00000">
        <w:rPr>
          <w:rFonts w:eastAsia="ＭＳ ゴシック" w:cs="Times New Roman"/>
          <w:i/>
          <w:iCs/>
        </w:rPr>
        <w:t>Sociological practice: Linking theory and social research</w:t>
      </w:r>
      <w:r w:rsidRPr="00B00000">
        <w:rPr>
          <w:rFonts w:eastAsia="ＭＳ ゴシック" w:cs="Times New Roman"/>
        </w:rPr>
        <w:t xml:space="preserve">. </w:t>
      </w:r>
      <w:proofErr w:type="gramStart"/>
      <w:r w:rsidRPr="00B00000">
        <w:rPr>
          <w:rFonts w:eastAsia="ＭＳ ゴシック" w:cs="Times New Roman"/>
        </w:rPr>
        <w:t>London :</w:t>
      </w:r>
      <w:proofErr w:type="gramEnd"/>
      <w:r w:rsidRPr="00B00000">
        <w:rPr>
          <w:rFonts w:eastAsia="ＭＳ ゴシック" w:cs="Times New Roman"/>
        </w:rPr>
        <w:t xml:space="preserve"> Sage.</w:t>
      </w:r>
    </w:p>
    <w:p w14:paraId="165C1FAD"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Lomax-Smith, J. (2011). </w:t>
      </w:r>
      <w:proofErr w:type="gramStart"/>
      <w:r w:rsidRPr="00B00000">
        <w:rPr>
          <w:rFonts w:eastAsia="ＭＳ ゴシック" w:cs="Times New Roman"/>
          <w:i/>
          <w:iCs/>
        </w:rPr>
        <w:t>Higher Education Base Funding Review.</w:t>
      </w:r>
      <w:proofErr w:type="gramEnd"/>
      <w:r w:rsidRPr="00B00000">
        <w:rPr>
          <w:rFonts w:eastAsia="ＭＳ ゴシック" w:cs="Times New Roman"/>
          <w:i/>
          <w:iCs/>
        </w:rPr>
        <w:t xml:space="preserve"> Final Report.</w:t>
      </w:r>
      <w:r w:rsidRPr="00B00000">
        <w:rPr>
          <w:rFonts w:eastAsia="ＭＳ ゴシック" w:cs="Times New Roman"/>
        </w:rPr>
        <w:t xml:space="preserve"> Canberra: Commonwealth of Australia. </w:t>
      </w:r>
    </w:p>
    <w:p w14:paraId="6737EEA3"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Ma, W. (2008).</w:t>
      </w:r>
      <w:proofErr w:type="gramEnd"/>
      <w:r w:rsidRPr="00B00000">
        <w:rPr>
          <w:rFonts w:eastAsia="ＭＳ ゴシック" w:cs="Times New Roman"/>
        </w:rPr>
        <w:t xml:space="preserve"> The University of California at Berkeley: An emerging global research university. </w:t>
      </w:r>
      <w:r w:rsidRPr="00B00000">
        <w:rPr>
          <w:rFonts w:eastAsia="ＭＳ ゴシック" w:cs="Times New Roman"/>
          <w:i/>
          <w:iCs/>
        </w:rPr>
        <w:t>Higher Education Policy</w:t>
      </w:r>
      <w:r w:rsidRPr="00B00000">
        <w:rPr>
          <w:rFonts w:eastAsia="ＭＳ ゴシック" w:cs="Times New Roman"/>
        </w:rPr>
        <w:t>, 21, 65–81</w:t>
      </w:r>
    </w:p>
    <w:p w14:paraId="67CAC54B"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Mansbridge</w:t>
      </w:r>
      <w:proofErr w:type="spellEnd"/>
      <w:r w:rsidRPr="00B00000">
        <w:rPr>
          <w:rFonts w:eastAsia="ＭＳ ゴシック" w:cs="Times New Roman"/>
        </w:rPr>
        <w:t xml:space="preserve">, J. (1998). </w:t>
      </w:r>
      <w:proofErr w:type="gramStart"/>
      <w:r w:rsidRPr="00B00000">
        <w:rPr>
          <w:rFonts w:eastAsia="ＭＳ ゴシック" w:cs="Times New Roman"/>
        </w:rPr>
        <w:t>On the contested nature of the public good.</w:t>
      </w:r>
      <w:proofErr w:type="gramEnd"/>
      <w:r w:rsidRPr="00B00000">
        <w:rPr>
          <w:rFonts w:eastAsia="ＭＳ ゴシック" w:cs="Times New Roman"/>
        </w:rPr>
        <w:t xml:space="preserve"> In W. Powell &amp; E. Clemens (eds.), </w:t>
      </w:r>
      <w:r w:rsidRPr="00B00000">
        <w:rPr>
          <w:rFonts w:eastAsia="ＭＳ ゴシック" w:cs="Times New Roman"/>
          <w:i/>
          <w:iCs/>
        </w:rPr>
        <w:t xml:space="preserve">op </w:t>
      </w:r>
      <w:proofErr w:type="spellStart"/>
      <w:r w:rsidRPr="00B00000">
        <w:rPr>
          <w:rFonts w:eastAsia="ＭＳ ゴシック" w:cs="Times New Roman"/>
          <w:i/>
          <w:iCs/>
        </w:rPr>
        <w:t>cit</w:t>
      </w:r>
      <w:proofErr w:type="spellEnd"/>
      <w:r w:rsidRPr="00B00000">
        <w:rPr>
          <w:rFonts w:eastAsia="ＭＳ ゴシック" w:cs="Times New Roman"/>
          <w:i/>
          <w:iCs/>
        </w:rPr>
        <w:t>,</w:t>
      </w:r>
      <w:r w:rsidRPr="00B00000">
        <w:rPr>
          <w:rFonts w:eastAsia="ＭＳ ゴシック" w:cs="Times New Roman"/>
        </w:rPr>
        <w:t xml:space="preserve"> 3-19. </w:t>
      </w:r>
    </w:p>
    <w:p w14:paraId="68FFC588"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Marginson, S. (1997).</w:t>
      </w:r>
      <w:proofErr w:type="gramEnd"/>
      <w:r w:rsidRPr="00B00000">
        <w:rPr>
          <w:rFonts w:eastAsia="ＭＳ ゴシック" w:cs="Times New Roman"/>
        </w:rPr>
        <w:t xml:space="preserve"> </w:t>
      </w:r>
      <w:proofErr w:type="gramStart"/>
      <w:r w:rsidRPr="00B00000">
        <w:rPr>
          <w:rFonts w:eastAsia="ＭＳ ゴシック" w:cs="Times New Roman"/>
          <w:i/>
          <w:iCs/>
        </w:rPr>
        <w:t>Markets in Education.</w:t>
      </w:r>
      <w:proofErr w:type="gramEnd"/>
      <w:r w:rsidRPr="00B00000">
        <w:rPr>
          <w:rFonts w:eastAsia="ＭＳ ゴシック" w:cs="Times New Roman"/>
        </w:rPr>
        <w:t xml:space="preserve"> Sydney: Allen and </w:t>
      </w:r>
      <w:proofErr w:type="spellStart"/>
      <w:r w:rsidRPr="00B00000">
        <w:rPr>
          <w:rFonts w:eastAsia="ＭＳ ゴシック" w:cs="Times New Roman"/>
        </w:rPr>
        <w:t>Unwin</w:t>
      </w:r>
      <w:proofErr w:type="spellEnd"/>
      <w:r w:rsidRPr="00B00000">
        <w:rPr>
          <w:rFonts w:eastAsia="ＭＳ ゴシック" w:cs="Times New Roman"/>
        </w:rPr>
        <w:t>.</w:t>
      </w:r>
    </w:p>
    <w:p w14:paraId="3749D2D7"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Marginson, S. (2006).</w:t>
      </w:r>
      <w:proofErr w:type="gramEnd"/>
      <w:r w:rsidRPr="00B00000">
        <w:rPr>
          <w:rFonts w:eastAsia="ＭＳ ゴシック" w:cs="Times New Roman"/>
        </w:rPr>
        <w:t xml:space="preserve"> </w:t>
      </w:r>
      <w:proofErr w:type="gramStart"/>
      <w:r w:rsidRPr="00B00000">
        <w:rPr>
          <w:rFonts w:eastAsia="ＭＳ ゴシック" w:cs="Times New Roman"/>
        </w:rPr>
        <w:t>Dynamics of national and global competition in higher education.</w:t>
      </w:r>
      <w:proofErr w:type="gramEnd"/>
      <w:r w:rsidRPr="00B00000">
        <w:rPr>
          <w:rFonts w:eastAsia="ＭＳ ゴシック" w:cs="Times New Roman"/>
        </w:rPr>
        <w:t xml:space="preserve"> </w:t>
      </w:r>
      <w:proofErr w:type="gramStart"/>
      <w:r w:rsidRPr="00B00000">
        <w:rPr>
          <w:rFonts w:eastAsia="ＭＳ ゴシック" w:cs="Times New Roman"/>
          <w:i/>
          <w:iCs/>
        </w:rPr>
        <w:t xml:space="preserve">Higher Education, </w:t>
      </w:r>
      <w:r w:rsidRPr="00B00000">
        <w:rPr>
          <w:rFonts w:eastAsia="ＭＳ ゴシック" w:cs="Times New Roman"/>
        </w:rPr>
        <w:t>52, 1-39.</w:t>
      </w:r>
      <w:proofErr w:type="gramEnd"/>
    </w:p>
    <w:p w14:paraId="262A532E"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Marginson, S. (2007).</w:t>
      </w:r>
      <w:proofErr w:type="gramEnd"/>
      <w:r w:rsidRPr="00B00000">
        <w:rPr>
          <w:rFonts w:eastAsia="ＭＳ ゴシック" w:cs="Times New Roman"/>
        </w:rPr>
        <w:t xml:space="preserve"> The public/private division in higher education: A global revision, </w:t>
      </w:r>
      <w:r w:rsidRPr="00B00000">
        <w:rPr>
          <w:rFonts w:eastAsia="ＭＳ ゴシック" w:cs="Times New Roman"/>
          <w:i/>
          <w:iCs/>
        </w:rPr>
        <w:t>Higher Education</w:t>
      </w:r>
      <w:r w:rsidRPr="00B00000">
        <w:rPr>
          <w:rFonts w:eastAsia="ＭＳ ゴシック" w:cs="Times New Roman"/>
        </w:rPr>
        <w:t>, 53, 307-333.</w:t>
      </w:r>
    </w:p>
    <w:p w14:paraId="40C5D3B8"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Marginson, S. (2008).</w:t>
      </w:r>
      <w:proofErr w:type="gramEnd"/>
      <w:r w:rsidRPr="00B00000">
        <w:rPr>
          <w:rFonts w:eastAsia="ＭＳ ゴシック" w:cs="Times New Roman"/>
        </w:rPr>
        <w:t xml:space="preserve"> </w:t>
      </w:r>
      <w:proofErr w:type="gramStart"/>
      <w:r w:rsidRPr="00B00000">
        <w:rPr>
          <w:rFonts w:eastAsia="ＭＳ ゴシック" w:cs="Times New Roman"/>
        </w:rPr>
        <w:t>Global field and global imagining.</w:t>
      </w:r>
      <w:proofErr w:type="gramEnd"/>
      <w:r w:rsidRPr="00B00000">
        <w:rPr>
          <w:rFonts w:eastAsia="ＭＳ ゴシック" w:cs="Times New Roman"/>
        </w:rPr>
        <w:t xml:space="preserve"> </w:t>
      </w:r>
      <w:proofErr w:type="gramStart"/>
      <w:r w:rsidRPr="00B00000">
        <w:rPr>
          <w:rFonts w:eastAsia="ＭＳ ゴシック" w:cs="Times New Roman"/>
          <w:i/>
          <w:iCs/>
        </w:rPr>
        <w:t>British Journal of Sociology of Education</w:t>
      </w:r>
      <w:r w:rsidRPr="00B00000">
        <w:rPr>
          <w:rFonts w:eastAsia="ＭＳ ゴシック" w:cs="Times New Roman"/>
        </w:rPr>
        <w:t>, 29 (3), 303-316.</w:t>
      </w:r>
      <w:proofErr w:type="gramEnd"/>
    </w:p>
    <w:p w14:paraId="005802AE"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Marginson, S. (2010a).</w:t>
      </w:r>
      <w:proofErr w:type="gramEnd"/>
      <w:r w:rsidRPr="00B00000">
        <w:rPr>
          <w:rFonts w:eastAsia="ＭＳ ゴシック" w:cs="Times New Roman"/>
        </w:rPr>
        <w:t xml:space="preserve"> University. In Murphy, P., Peters, M. &amp; Marginson, S., </w:t>
      </w:r>
      <w:r w:rsidRPr="00B00000">
        <w:rPr>
          <w:rFonts w:eastAsia="ＭＳ ゴシック" w:cs="Times New Roman"/>
          <w:i/>
          <w:iCs/>
        </w:rPr>
        <w:t>Imagination</w:t>
      </w:r>
      <w:r w:rsidRPr="00B00000">
        <w:rPr>
          <w:rFonts w:eastAsia="ＭＳ ゴシック" w:cs="Times New Roman"/>
        </w:rPr>
        <w:t>, 167-223. New York: Peter Lang.</w:t>
      </w:r>
    </w:p>
    <w:p w14:paraId="4B6B6F9A"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Marginson, S. (2011).</w:t>
      </w:r>
      <w:proofErr w:type="gramEnd"/>
      <w:r w:rsidRPr="00B00000">
        <w:rPr>
          <w:rFonts w:eastAsia="ＭＳ ゴシック" w:cs="Times New Roman"/>
        </w:rPr>
        <w:t xml:space="preserve"> Higher Education in East Asia and Singapore: Rise of the Confucian Model. </w:t>
      </w:r>
      <w:r w:rsidRPr="00B00000">
        <w:rPr>
          <w:rFonts w:eastAsia="ＭＳ ゴシック" w:cs="Times New Roman"/>
          <w:i/>
          <w:iCs/>
        </w:rPr>
        <w:t xml:space="preserve">Higher Education, </w:t>
      </w:r>
      <w:r w:rsidRPr="00B00000">
        <w:rPr>
          <w:rFonts w:eastAsia="ＭＳ ゴシック" w:cs="Times New Roman"/>
        </w:rPr>
        <w:t>61 (5), 587-611</w:t>
      </w:r>
    </w:p>
    <w:p w14:paraId="73A54F18"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Marginson, S. (2012a).</w:t>
      </w:r>
      <w:proofErr w:type="gramEnd"/>
      <w:r w:rsidRPr="00B00000">
        <w:rPr>
          <w:rFonts w:eastAsia="ＭＳ ゴシック" w:cs="Times New Roman"/>
        </w:rPr>
        <w:t xml:space="preserve"> Emerging higher education in the Post-Confucian systems. In D. Araya (Ed.) </w:t>
      </w:r>
      <w:r w:rsidRPr="00B00000">
        <w:rPr>
          <w:rFonts w:eastAsia="ＭＳ ゴシック" w:cs="Times New Roman"/>
          <w:i/>
          <w:iCs/>
        </w:rPr>
        <w:t xml:space="preserve">Higher Education in the Global Age </w:t>
      </w:r>
      <w:r w:rsidRPr="00B00000">
        <w:rPr>
          <w:rFonts w:eastAsia="ＭＳ ゴシック" w:cs="Times New Roman"/>
        </w:rPr>
        <w:t>[forthcoming]</w:t>
      </w:r>
    </w:p>
    <w:p w14:paraId="27D84661"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Marginson, S. (2012b).</w:t>
      </w:r>
      <w:proofErr w:type="gramEnd"/>
      <w:r w:rsidRPr="00B00000">
        <w:rPr>
          <w:rFonts w:eastAsia="ＭＳ ゴシック" w:cs="Times New Roman"/>
        </w:rPr>
        <w:t xml:space="preserve"> Global University rankings: The strategic issues. Paper to conference on ‘Las </w:t>
      </w:r>
      <w:proofErr w:type="spellStart"/>
      <w:r w:rsidRPr="00B00000">
        <w:rPr>
          <w:rFonts w:eastAsia="ＭＳ ゴシック" w:cs="Times New Roman"/>
        </w:rPr>
        <w:t>Universidades</w:t>
      </w:r>
      <w:proofErr w:type="spellEnd"/>
      <w:r w:rsidRPr="00B00000">
        <w:rPr>
          <w:rFonts w:eastAsia="ＭＳ ゴシック" w:cs="Times New Roman"/>
        </w:rPr>
        <w:t xml:space="preserve"> </w:t>
      </w:r>
      <w:proofErr w:type="spellStart"/>
      <w:r w:rsidRPr="00B00000">
        <w:rPr>
          <w:rFonts w:eastAsia="ＭＳ ゴシック" w:cs="Times New Roman"/>
        </w:rPr>
        <w:t>Latinoamericanas</w:t>
      </w:r>
      <w:proofErr w:type="spellEnd"/>
      <w:r w:rsidRPr="00B00000">
        <w:rPr>
          <w:rFonts w:eastAsia="ＭＳ ゴシック" w:cs="Times New Roman"/>
        </w:rPr>
        <w:t xml:space="preserve"> ante los Rankings </w:t>
      </w:r>
      <w:proofErr w:type="spellStart"/>
      <w:r w:rsidRPr="00B00000">
        <w:rPr>
          <w:rFonts w:eastAsia="ＭＳ ゴシック" w:cs="Times New Roman"/>
        </w:rPr>
        <w:t>Internacionales</w:t>
      </w:r>
      <w:proofErr w:type="spellEnd"/>
      <w:r w:rsidRPr="00B00000">
        <w:rPr>
          <w:rFonts w:eastAsia="ＭＳ ゴシック" w:cs="Times New Roman"/>
        </w:rPr>
        <w:t xml:space="preserve">: </w:t>
      </w:r>
      <w:proofErr w:type="spellStart"/>
      <w:r w:rsidRPr="00B00000">
        <w:rPr>
          <w:rFonts w:eastAsia="ＭＳ ゴシック" w:cs="Times New Roman"/>
        </w:rPr>
        <w:t>Impactos</w:t>
      </w:r>
      <w:proofErr w:type="spellEnd"/>
      <w:r w:rsidRPr="00B00000">
        <w:rPr>
          <w:rFonts w:eastAsia="ＭＳ ゴシック" w:cs="Times New Roman"/>
        </w:rPr>
        <w:t xml:space="preserve">, </w:t>
      </w:r>
      <w:proofErr w:type="spellStart"/>
      <w:r w:rsidRPr="00B00000">
        <w:rPr>
          <w:rFonts w:eastAsia="ＭＳ ゴシック" w:cs="Times New Roman"/>
        </w:rPr>
        <w:t>Alcances</w:t>
      </w:r>
      <w:proofErr w:type="spellEnd"/>
      <w:r w:rsidRPr="00B00000">
        <w:rPr>
          <w:rFonts w:eastAsia="ＭＳ ゴシック" w:cs="Times New Roman"/>
        </w:rPr>
        <w:t xml:space="preserve"> y </w:t>
      </w:r>
      <w:proofErr w:type="spellStart"/>
      <w:r w:rsidRPr="00B00000">
        <w:rPr>
          <w:rFonts w:eastAsia="ＭＳ ゴシック" w:cs="Times New Roman"/>
        </w:rPr>
        <w:t>Límites</w:t>
      </w:r>
      <w:proofErr w:type="spellEnd"/>
      <w:r w:rsidRPr="00B00000">
        <w:rPr>
          <w:rFonts w:eastAsia="ＭＳ ゴシック" w:cs="Times New Roman"/>
        </w:rPr>
        <w:t xml:space="preserve">’. Universidad </w:t>
      </w:r>
      <w:proofErr w:type="spellStart"/>
      <w:r w:rsidRPr="00B00000">
        <w:rPr>
          <w:rFonts w:eastAsia="ＭＳ ゴシック" w:cs="Times New Roman"/>
        </w:rPr>
        <w:t>Nacional</w:t>
      </w:r>
      <w:proofErr w:type="spellEnd"/>
      <w:r w:rsidRPr="00B00000">
        <w:rPr>
          <w:rFonts w:eastAsia="ＭＳ ゴシック" w:cs="Times New Roman"/>
        </w:rPr>
        <w:t xml:space="preserve"> </w:t>
      </w:r>
      <w:proofErr w:type="spellStart"/>
      <w:r w:rsidRPr="00B00000">
        <w:rPr>
          <w:rFonts w:eastAsia="ＭＳ ゴシック" w:cs="Times New Roman"/>
        </w:rPr>
        <w:t>Autonoma</w:t>
      </w:r>
      <w:proofErr w:type="spellEnd"/>
      <w:r w:rsidRPr="00B00000">
        <w:rPr>
          <w:rFonts w:eastAsia="ＭＳ ゴシック" w:cs="Times New Roman"/>
        </w:rPr>
        <w:t xml:space="preserve"> Mexico, 17-18 May.</w:t>
      </w:r>
    </w:p>
    <w:p w14:paraId="0FB44E62" w14:textId="75277DE4" w:rsidR="002F61C5" w:rsidRPr="00B00000" w:rsidRDefault="002F61C5"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Marginson, S. (2012c).</w:t>
      </w:r>
      <w:proofErr w:type="gramEnd"/>
      <w:r w:rsidRPr="00B00000">
        <w:rPr>
          <w:rFonts w:eastAsia="ＭＳ ゴシック" w:cs="Times New Roman"/>
        </w:rPr>
        <w:t xml:space="preserve"> </w:t>
      </w:r>
      <w:proofErr w:type="gramStart"/>
      <w:r w:rsidRPr="00B00000">
        <w:rPr>
          <w:rFonts w:eastAsia="ＭＳ ゴシック" w:cs="Times New Roman"/>
        </w:rPr>
        <w:t>The impossibility of capitalist markets in higher education.</w:t>
      </w:r>
      <w:proofErr w:type="gramEnd"/>
      <w:r w:rsidRPr="00B00000">
        <w:rPr>
          <w:rFonts w:eastAsia="ＭＳ ゴシック" w:cs="Times New Roman"/>
        </w:rPr>
        <w:t xml:space="preserve"> </w:t>
      </w:r>
      <w:r w:rsidRPr="00B00000">
        <w:rPr>
          <w:rFonts w:eastAsia="ＭＳ ゴシック" w:cs="Times New Roman"/>
          <w:i/>
        </w:rPr>
        <w:t>Journal of Education Policy</w:t>
      </w:r>
      <w:r w:rsidR="00A65D49" w:rsidRPr="00B00000">
        <w:rPr>
          <w:rFonts w:eastAsia="ＭＳ ゴシック" w:cs="Times New Roman"/>
        </w:rPr>
        <w:t xml:space="preserve">, published online 30 November. </w:t>
      </w:r>
    </w:p>
    <w:p w14:paraId="2F10B80D" w14:textId="132FBF60"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Marginson, S, &amp; </w:t>
      </w:r>
      <w:proofErr w:type="spellStart"/>
      <w:r w:rsidRPr="00B00000">
        <w:rPr>
          <w:rFonts w:eastAsia="ＭＳ ゴシック" w:cs="Times New Roman"/>
        </w:rPr>
        <w:t>Considine</w:t>
      </w:r>
      <w:proofErr w:type="spellEnd"/>
      <w:r w:rsidRPr="00B00000">
        <w:rPr>
          <w:rFonts w:eastAsia="ＭＳ ゴシック" w:cs="Times New Roman"/>
        </w:rPr>
        <w:t xml:space="preserve">, M (2000). </w:t>
      </w:r>
      <w:r w:rsidRPr="00B00000">
        <w:rPr>
          <w:rFonts w:eastAsia="ＭＳ ゴシック" w:cs="Times New Roman"/>
          <w:i/>
          <w:iCs/>
        </w:rPr>
        <w:t>The Enterprise University.</w:t>
      </w:r>
      <w:r w:rsidRPr="00B00000">
        <w:rPr>
          <w:rFonts w:eastAsia="ＭＳ ゴシック" w:cs="Times New Roman"/>
        </w:rPr>
        <w:t xml:space="preserve"> Cambridge: Cambridge UP.</w:t>
      </w:r>
    </w:p>
    <w:p w14:paraId="2F71A922"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 xml:space="preserve">Marginson, S. &amp; </w:t>
      </w:r>
      <w:proofErr w:type="spellStart"/>
      <w:r w:rsidRPr="00B00000">
        <w:rPr>
          <w:rFonts w:eastAsia="ＭＳ ゴシック" w:cs="Times New Roman"/>
        </w:rPr>
        <w:t>Mollis</w:t>
      </w:r>
      <w:proofErr w:type="spellEnd"/>
      <w:r w:rsidRPr="00B00000">
        <w:rPr>
          <w:rFonts w:eastAsia="ＭＳ ゴシック" w:cs="Times New Roman"/>
        </w:rPr>
        <w:t>, M. (2001).</w:t>
      </w:r>
      <w:proofErr w:type="gramEnd"/>
      <w:r w:rsidRPr="00B00000">
        <w:rPr>
          <w:rFonts w:eastAsia="ＭＳ ゴシック" w:cs="Times New Roman"/>
        </w:rPr>
        <w:t xml:space="preserve"> ‘The door opens and the tiger leaps’. </w:t>
      </w:r>
      <w:proofErr w:type="gramStart"/>
      <w:r w:rsidRPr="00B00000">
        <w:rPr>
          <w:rFonts w:eastAsia="ＭＳ ゴシック" w:cs="Times New Roman"/>
          <w:i/>
          <w:iCs/>
        </w:rPr>
        <w:t>Comparative Education Review</w:t>
      </w:r>
      <w:r w:rsidRPr="00B00000">
        <w:rPr>
          <w:rFonts w:eastAsia="ＭＳ ゴシック" w:cs="Times New Roman"/>
        </w:rPr>
        <w:t>, 45 (4), 581-615.</w:t>
      </w:r>
      <w:proofErr w:type="gramEnd"/>
    </w:p>
    <w:p w14:paraId="36725219"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Marginson, S. &amp; Rhoades, G. (2002). Beyond national states, markets, and systems of higher education, </w:t>
      </w:r>
      <w:r w:rsidRPr="00B00000">
        <w:rPr>
          <w:rFonts w:eastAsia="ＭＳ ゴシック" w:cs="Times New Roman"/>
          <w:i/>
          <w:iCs/>
        </w:rPr>
        <w:t>Higher Education,</w:t>
      </w:r>
      <w:r w:rsidRPr="00B00000">
        <w:rPr>
          <w:rFonts w:eastAsia="ＭＳ ゴシック" w:cs="Times New Roman"/>
        </w:rPr>
        <w:t xml:space="preserve"> 43, 281-309.</w:t>
      </w:r>
    </w:p>
    <w:p w14:paraId="5AC44D44"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Marginson, S. &amp; van der </w:t>
      </w:r>
      <w:proofErr w:type="spellStart"/>
      <w:r w:rsidRPr="00B00000">
        <w:rPr>
          <w:rFonts w:eastAsia="ＭＳ ゴシック" w:cs="Times New Roman"/>
        </w:rPr>
        <w:t>Wende</w:t>
      </w:r>
      <w:proofErr w:type="spellEnd"/>
      <w:r w:rsidRPr="00B00000">
        <w:rPr>
          <w:rFonts w:eastAsia="ＭＳ ゴシック" w:cs="Times New Roman"/>
        </w:rPr>
        <w:t xml:space="preserve">, M. (2009). </w:t>
      </w:r>
      <w:proofErr w:type="gramStart"/>
      <w:r w:rsidRPr="00B00000">
        <w:rPr>
          <w:rFonts w:eastAsia="ＭＳ ゴシック" w:cs="Times New Roman"/>
        </w:rPr>
        <w:t>The new global landscape of nations and institutions.</w:t>
      </w:r>
      <w:proofErr w:type="gramEnd"/>
      <w:r w:rsidRPr="00B00000">
        <w:rPr>
          <w:rFonts w:eastAsia="ＭＳ ゴシック" w:cs="Times New Roman"/>
        </w:rPr>
        <w:t xml:space="preserve"> In OECD, </w:t>
      </w:r>
      <w:r w:rsidRPr="00B00000">
        <w:rPr>
          <w:rFonts w:eastAsia="ＭＳ ゴシック" w:cs="Times New Roman"/>
          <w:i/>
          <w:iCs/>
        </w:rPr>
        <w:t xml:space="preserve">Higher Education to 2030, </w:t>
      </w:r>
      <w:proofErr w:type="gramStart"/>
      <w:r w:rsidRPr="00B00000">
        <w:rPr>
          <w:rFonts w:eastAsia="ＭＳ ゴシック" w:cs="Times New Roman"/>
          <w:i/>
          <w:iCs/>
        </w:rPr>
        <w:t>Volume</w:t>
      </w:r>
      <w:proofErr w:type="gramEnd"/>
      <w:r w:rsidRPr="00B00000">
        <w:rPr>
          <w:rFonts w:eastAsia="ＭＳ ゴシック" w:cs="Times New Roman"/>
          <w:i/>
          <w:iCs/>
        </w:rPr>
        <w:t xml:space="preserve"> 2: Globalization</w:t>
      </w:r>
      <w:r w:rsidRPr="00B00000">
        <w:rPr>
          <w:rFonts w:eastAsia="ＭＳ ゴシック" w:cs="Times New Roman"/>
        </w:rPr>
        <w:t xml:space="preserve">, 17-62. Paris: OECD. </w:t>
      </w:r>
    </w:p>
    <w:p w14:paraId="37D50EC8"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McMahon, W. (2009). </w:t>
      </w:r>
      <w:r w:rsidRPr="00B00000">
        <w:rPr>
          <w:rFonts w:eastAsia="ＭＳ ゴシック" w:cs="Times New Roman"/>
          <w:i/>
          <w:iCs/>
        </w:rPr>
        <w:t>Higher Learning Greater Good.</w:t>
      </w:r>
      <w:r w:rsidRPr="00B00000">
        <w:rPr>
          <w:rFonts w:eastAsia="ＭＳ ゴシック" w:cs="Times New Roman"/>
        </w:rPr>
        <w:t xml:space="preserve"> Baltimore: The Johns Hopkins University Press.</w:t>
      </w:r>
    </w:p>
    <w:p w14:paraId="03A4E9C6"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Naidoo</w:t>
      </w:r>
      <w:proofErr w:type="spellEnd"/>
      <w:r w:rsidRPr="00B00000">
        <w:rPr>
          <w:rFonts w:eastAsia="ＭＳ ゴシック" w:cs="Times New Roman"/>
        </w:rPr>
        <w:t xml:space="preserve">, R. (2010). Global learning in a neoliberal age: Implications for development. In E. </w:t>
      </w:r>
      <w:proofErr w:type="spellStart"/>
      <w:r w:rsidRPr="00B00000">
        <w:rPr>
          <w:rFonts w:eastAsia="ＭＳ ゴシック" w:cs="Times New Roman"/>
        </w:rPr>
        <w:t>Unterhalter</w:t>
      </w:r>
      <w:proofErr w:type="spellEnd"/>
      <w:r w:rsidRPr="00B00000">
        <w:rPr>
          <w:rFonts w:eastAsia="ＭＳ ゴシック" w:cs="Times New Roman"/>
        </w:rPr>
        <w:t xml:space="preserve"> &amp; V. </w:t>
      </w:r>
      <w:proofErr w:type="spellStart"/>
      <w:r w:rsidRPr="00B00000">
        <w:rPr>
          <w:rFonts w:eastAsia="ＭＳ ゴシック" w:cs="Times New Roman"/>
        </w:rPr>
        <w:t>Carpentier</w:t>
      </w:r>
      <w:proofErr w:type="spellEnd"/>
      <w:r w:rsidRPr="00B00000">
        <w:rPr>
          <w:rFonts w:eastAsia="ＭＳ ゴシック" w:cs="Times New Roman"/>
        </w:rPr>
        <w:t xml:space="preserve"> (eds.), </w:t>
      </w:r>
      <w:r w:rsidRPr="00B00000">
        <w:rPr>
          <w:rFonts w:eastAsia="ＭＳ ゴシック" w:cs="Times New Roman"/>
          <w:i/>
          <w:iCs/>
        </w:rPr>
        <w:t>Global Inequalities and Higher Education: Whose interests are we serving</w:t>
      </w:r>
      <w:proofErr w:type="gramStart"/>
      <w:r w:rsidRPr="00B00000">
        <w:rPr>
          <w:rFonts w:eastAsia="ＭＳ ゴシック" w:cs="Times New Roman"/>
          <w:i/>
          <w:iCs/>
        </w:rPr>
        <w:t>?</w:t>
      </w:r>
      <w:r w:rsidRPr="00B00000">
        <w:rPr>
          <w:rFonts w:eastAsia="ＭＳ ゴシック" w:cs="Times New Roman"/>
        </w:rPr>
        <w:t>,</w:t>
      </w:r>
      <w:proofErr w:type="gramEnd"/>
      <w:r w:rsidRPr="00B00000">
        <w:rPr>
          <w:rFonts w:eastAsia="ＭＳ ゴシック" w:cs="Times New Roman"/>
        </w:rPr>
        <w:t xml:space="preserve"> 66-90. London: Palgrave Macmillan.</w:t>
      </w:r>
    </w:p>
    <w:p w14:paraId="68A8FF9C"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Norton, A. (2012). </w:t>
      </w:r>
      <w:r w:rsidRPr="00B00000">
        <w:rPr>
          <w:rFonts w:eastAsia="ＭＳ ゴシック" w:cs="Times New Roman"/>
          <w:i/>
          <w:iCs/>
        </w:rPr>
        <w:t>Graduate Winners</w:t>
      </w:r>
      <w:r w:rsidRPr="00B00000">
        <w:rPr>
          <w:rFonts w:eastAsia="ＭＳ ゴシック" w:cs="Times New Roman"/>
        </w:rPr>
        <w:t>. Report for the Grattan Institute, Melbourne.</w:t>
      </w:r>
    </w:p>
    <w:p w14:paraId="3662E3BB"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OECD (2007).</w:t>
      </w:r>
      <w:proofErr w:type="gramEnd"/>
      <w:r w:rsidRPr="00B00000">
        <w:rPr>
          <w:rFonts w:eastAsia="ＭＳ ゴシック" w:cs="Times New Roman"/>
        </w:rPr>
        <w:t xml:space="preserve"> </w:t>
      </w:r>
      <w:r w:rsidRPr="00B00000">
        <w:rPr>
          <w:rFonts w:eastAsia="ＭＳ ゴシック" w:cs="Times New Roman"/>
          <w:i/>
          <w:iCs/>
        </w:rPr>
        <w:t>Higher Education and Regions: Globally competitive, locally engaged</w:t>
      </w:r>
      <w:r w:rsidRPr="00B00000">
        <w:rPr>
          <w:rFonts w:eastAsia="ＭＳ ゴシック" w:cs="Times New Roman"/>
        </w:rPr>
        <w:t xml:space="preserve">. Paris: OECD </w:t>
      </w:r>
    </w:p>
    <w:p w14:paraId="0AC75188"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OECD (2008).</w:t>
      </w:r>
      <w:proofErr w:type="gramEnd"/>
      <w:r w:rsidRPr="00B00000">
        <w:rPr>
          <w:rFonts w:eastAsia="ＭＳ ゴシック" w:cs="Times New Roman"/>
        </w:rPr>
        <w:t xml:space="preserve"> </w:t>
      </w:r>
      <w:r w:rsidRPr="00B00000">
        <w:rPr>
          <w:rFonts w:eastAsia="ＭＳ ゴシック" w:cs="Times New Roman"/>
          <w:i/>
          <w:iCs/>
        </w:rPr>
        <w:t xml:space="preserve">Tertiary Education for the Knowledge Society: OECD Thematic Review of Tertiary Education. </w:t>
      </w:r>
      <w:r w:rsidRPr="00B00000">
        <w:rPr>
          <w:rFonts w:eastAsia="ＭＳ ゴシック" w:cs="Times New Roman"/>
        </w:rPr>
        <w:t xml:space="preserve">Paris: OECD. </w:t>
      </w:r>
    </w:p>
    <w:p w14:paraId="1B8F84A8"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OECD (2012).</w:t>
      </w:r>
      <w:proofErr w:type="gramEnd"/>
      <w:r w:rsidRPr="00B00000">
        <w:rPr>
          <w:rFonts w:eastAsia="ＭＳ ゴシック" w:cs="Times New Roman"/>
        </w:rPr>
        <w:t xml:space="preserve"> </w:t>
      </w:r>
      <w:proofErr w:type="gramStart"/>
      <w:r w:rsidRPr="00B00000">
        <w:rPr>
          <w:rFonts w:eastAsia="ＭＳ ゴシック" w:cs="Times New Roman"/>
          <w:i/>
          <w:iCs/>
        </w:rPr>
        <w:t>Education at a Glance</w:t>
      </w:r>
      <w:r w:rsidRPr="00B00000">
        <w:rPr>
          <w:rFonts w:eastAsia="ＭＳ ゴシック" w:cs="Times New Roman"/>
        </w:rPr>
        <w:t>.</w:t>
      </w:r>
      <w:proofErr w:type="gramEnd"/>
      <w:r w:rsidRPr="00B00000">
        <w:rPr>
          <w:rFonts w:eastAsia="ＭＳ ゴシック" w:cs="Times New Roman"/>
        </w:rPr>
        <w:t xml:space="preserve"> OECD: Paris: OECD</w:t>
      </w:r>
    </w:p>
    <w:p w14:paraId="6BE0E7FC"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proofErr w:type="gramStart"/>
      <w:r w:rsidRPr="00B00000">
        <w:rPr>
          <w:rFonts w:eastAsia="ＭＳ ゴシック" w:cs="Times New Roman"/>
        </w:rPr>
        <w:t>Ostrom</w:t>
      </w:r>
      <w:proofErr w:type="spellEnd"/>
      <w:r w:rsidRPr="00B00000">
        <w:rPr>
          <w:rFonts w:eastAsia="ＭＳ ゴシック" w:cs="Times New Roman"/>
        </w:rPr>
        <w:t>, E. (2010).</w:t>
      </w:r>
      <w:proofErr w:type="gramEnd"/>
      <w:r w:rsidRPr="00B00000">
        <w:rPr>
          <w:rFonts w:eastAsia="ＭＳ ゴシック" w:cs="Times New Roman"/>
        </w:rPr>
        <w:t xml:space="preserve"> Beyond markets and states: Polycentric governance of complex economic systems. </w:t>
      </w:r>
      <w:proofErr w:type="gramStart"/>
      <w:r w:rsidRPr="00B00000">
        <w:rPr>
          <w:rFonts w:eastAsia="ＭＳ ゴシック" w:cs="Times New Roman"/>
          <w:i/>
          <w:iCs/>
        </w:rPr>
        <w:t>American Economic Review</w:t>
      </w:r>
      <w:r w:rsidRPr="00B00000">
        <w:rPr>
          <w:rFonts w:eastAsia="ＭＳ ゴシック" w:cs="Times New Roman"/>
        </w:rPr>
        <w:t>, 100, 641-672.</w:t>
      </w:r>
      <w:proofErr w:type="gramEnd"/>
    </w:p>
    <w:p w14:paraId="2E30AF46"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Peters, M., Murphy, P. &amp; Marginson, S. (2009). </w:t>
      </w:r>
      <w:proofErr w:type="gramStart"/>
      <w:r w:rsidRPr="00B00000">
        <w:rPr>
          <w:rFonts w:eastAsia="ＭＳ ゴシック" w:cs="Times New Roman"/>
          <w:i/>
          <w:iCs/>
        </w:rPr>
        <w:t>Creativity and the Global Knowledge Economy</w:t>
      </w:r>
      <w:r w:rsidRPr="00B00000">
        <w:rPr>
          <w:rFonts w:eastAsia="ＭＳ ゴシック" w:cs="Times New Roman"/>
        </w:rPr>
        <w:t>.</w:t>
      </w:r>
      <w:proofErr w:type="gramEnd"/>
      <w:r w:rsidRPr="00B00000">
        <w:rPr>
          <w:rFonts w:eastAsia="ＭＳ ゴシック" w:cs="Times New Roman"/>
        </w:rPr>
        <w:t xml:space="preserve"> Peter Lang, New York.</w:t>
      </w:r>
    </w:p>
    <w:p w14:paraId="1CC0ECAB"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proofErr w:type="gramStart"/>
      <w:r w:rsidRPr="00B00000">
        <w:rPr>
          <w:rFonts w:eastAsia="ＭＳ ゴシック" w:cs="Times New Roman"/>
        </w:rPr>
        <w:t>Pusser</w:t>
      </w:r>
      <w:proofErr w:type="spellEnd"/>
      <w:r w:rsidRPr="00B00000">
        <w:rPr>
          <w:rFonts w:eastAsia="ＭＳ ゴシック" w:cs="Times New Roman"/>
        </w:rPr>
        <w:t>, B. (2006).</w:t>
      </w:r>
      <w:proofErr w:type="gramEnd"/>
      <w:r w:rsidRPr="00B00000">
        <w:rPr>
          <w:rFonts w:eastAsia="ＭＳ ゴシック" w:cs="Times New Roman"/>
        </w:rPr>
        <w:t xml:space="preserve"> Reconsidering higher education and the public good. </w:t>
      </w:r>
      <w:proofErr w:type="gramStart"/>
      <w:r w:rsidRPr="00B00000">
        <w:rPr>
          <w:rFonts w:eastAsia="ＭＳ ゴシック" w:cs="Times New Roman"/>
        </w:rPr>
        <w:t xml:space="preserve">In W. Tierney (ed.), </w:t>
      </w:r>
      <w:r w:rsidRPr="00B00000">
        <w:rPr>
          <w:rFonts w:eastAsia="ＭＳ ゴシック" w:cs="Times New Roman"/>
          <w:i/>
          <w:iCs/>
        </w:rPr>
        <w:t>Governance and the Public Good</w:t>
      </w:r>
      <w:r w:rsidRPr="00B00000">
        <w:rPr>
          <w:rFonts w:eastAsia="ＭＳ ゴシック" w:cs="Times New Roman"/>
        </w:rPr>
        <w:t>, 11-28.</w:t>
      </w:r>
      <w:proofErr w:type="gramEnd"/>
      <w:r w:rsidRPr="00B00000">
        <w:rPr>
          <w:rFonts w:eastAsia="ＭＳ ゴシック" w:cs="Times New Roman"/>
        </w:rPr>
        <w:t xml:space="preserve"> Albany: SUNY Press. </w:t>
      </w:r>
    </w:p>
    <w:p w14:paraId="3044269A"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proofErr w:type="gramStart"/>
      <w:r w:rsidRPr="00B00000">
        <w:rPr>
          <w:rFonts w:eastAsia="ＭＳ ゴシック" w:cs="Times New Roman"/>
        </w:rPr>
        <w:t>Romer</w:t>
      </w:r>
      <w:proofErr w:type="spellEnd"/>
      <w:r w:rsidRPr="00B00000">
        <w:rPr>
          <w:rFonts w:eastAsia="ＭＳ ゴシック" w:cs="Times New Roman"/>
        </w:rPr>
        <w:t>, P. (1990).</w:t>
      </w:r>
      <w:proofErr w:type="gramEnd"/>
      <w:r w:rsidRPr="00B00000">
        <w:rPr>
          <w:rFonts w:eastAsia="ＭＳ ゴシック" w:cs="Times New Roman"/>
        </w:rPr>
        <w:t xml:space="preserve"> </w:t>
      </w:r>
      <w:proofErr w:type="gramStart"/>
      <w:r w:rsidRPr="00B00000">
        <w:rPr>
          <w:rFonts w:eastAsia="ＭＳ ゴシック" w:cs="Times New Roman"/>
        </w:rPr>
        <w:t>Endogenous technological change.</w:t>
      </w:r>
      <w:proofErr w:type="gramEnd"/>
      <w:r w:rsidRPr="00B00000">
        <w:rPr>
          <w:rFonts w:eastAsia="ＭＳ ゴシック" w:cs="Times New Roman"/>
        </w:rPr>
        <w:t xml:space="preserve"> </w:t>
      </w:r>
      <w:r w:rsidRPr="00B00000">
        <w:rPr>
          <w:rFonts w:eastAsia="ＭＳ ゴシック" w:cs="Times New Roman"/>
          <w:i/>
          <w:iCs/>
        </w:rPr>
        <w:t>Journal of Political Economy,</w:t>
      </w:r>
      <w:r w:rsidRPr="00B00000">
        <w:rPr>
          <w:rFonts w:eastAsia="ＭＳ ゴシック" w:cs="Times New Roman"/>
        </w:rPr>
        <w:t xml:space="preserve"> 98, 71–102.</w:t>
      </w:r>
    </w:p>
    <w:p w14:paraId="5960BD6F" w14:textId="77777777" w:rsidR="00921ED7" w:rsidRPr="00B00000" w:rsidRDefault="00921ED7" w:rsidP="00921ED7">
      <w:pPr>
        <w:widowControl w:val="0"/>
        <w:autoSpaceDE w:val="0"/>
        <w:autoSpaceDN w:val="0"/>
        <w:adjustRightInd w:val="0"/>
        <w:ind w:right="-992" w:firstLine="13"/>
        <w:rPr>
          <w:rFonts w:eastAsia="ＭＳ ゴシック" w:cs="Times New Roman"/>
        </w:rPr>
      </w:pPr>
      <w:proofErr w:type="gramStart"/>
      <w:r w:rsidRPr="00B00000">
        <w:rPr>
          <w:rFonts w:eastAsia="ＭＳ ゴシック" w:cs="Times New Roman"/>
        </w:rPr>
        <w:t>Rose, N. (1999).</w:t>
      </w:r>
      <w:proofErr w:type="gramEnd"/>
      <w:r w:rsidRPr="00B00000">
        <w:rPr>
          <w:rFonts w:eastAsia="ＭＳ ゴシック" w:cs="Times New Roman"/>
        </w:rPr>
        <w:t xml:space="preserve"> </w:t>
      </w:r>
      <w:proofErr w:type="gramStart"/>
      <w:r w:rsidRPr="00B00000">
        <w:rPr>
          <w:rFonts w:eastAsia="ＭＳ ゴシック" w:cs="Times New Roman"/>
          <w:i/>
          <w:iCs/>
        </w:rPr>
        <w:t>Powers of Freedom</w:t>
      </w:r>
      <w:r w:rsidRPr="00B00000">
        <w:rPr>
          <w:rFonts w:eastAsia="ＭＳ ゴシック" w:cs="Times New Roman"/>
        </w:rPr>
        <w:t>.</w:t>
      </w:r>
      <w:proofErr w:type="gramEnd"/>
      <w:r w:rsidRPr="00B00000">
        <w:rPr>
          <w:rFonts w:eastAsia="ＭＳ ゴシック" w:cs="Times New Roman"/>
        </w:rPr>
        <w:t xml:space="preserve"> Cambridge: Cambridge University Press.</w:t>
      </w:r>
    </w:p>
    <w:p w14:paraId="6F503FD6"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Samuelson, P. (1954). </w:t>
      </w:r>
      <w:proofErr w:type="gramStart"/>
      <w:r w:rsidRPr="00B00000">
        <w:rPr>
          <w:rFonts w:eastAsia="ＭＳ ゴシック" w:cs="Times New Roman"/>
        </w:rPr>
        <w:t>The pure theory of public expenditure.</w:t>
      </w:r>
      <w:proofErr w:type="gramEnd"/>
      <w:r w:rsidRPr="00B00000">
        <w:rPr>
          <w:rFonts w:eastAsia="ＭＳ ゴシック" w:cs="Times New Roman"/>
        </w:rPr>
        <w:t xml:space="preserve"> </w:t>
      </w:r>
      <w:proofErr w:type="gramStart"/>
      <w:r w:rsidRPr="00B00000">
        <w:rPr>
          <w:rFonts w:eastAsia="ＭＳ ゴシック" w:cs="Times New Roman"/>
          <w:i/>
          <w:iCs/>
        </w:rPr>
        <w:t>Review of Economics and Statistics,</w:t>
      </w:r>
      <w:r w:rsidRPr="00B00000">
        <w:rPr>
          <w:rFonts w:eastAsia="ＭＳ ゴシック" w:cs="Times New Roman"/>
        </w:rPr>
        <w:t xml:space="preserve"> 36 (4), 387–9.</w:t>
      </w:r>
      <w:proofErr w:type="gramEnd"/>
    </w:p>
    <w:p w14:paraId="74ADDFE3"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r w:rsidRPr="00B00000">
        <w:rPr>
          <w:rFonts w:eastAsia="ＭＳ ゴシック" w:cs="Times New Roman"/>
        </w:rPr>
        <w:t xml:space="preserve">Scott, P. (2011). </w:t>
      </w:r>
      <w:proofErr w:type="gramStart"/>
      <w:r w:rsidRPr="00B00000">
        <w:rPr>
          <w:rFonts w:eastAsia="ＭＳ ゴシック" w:cs="Times New Roman"/>
        </w:rPr>
        <w:t>The university as a global institution.</w:t>
      </w:r>
      <w:proofErr w:type="gramEnd"/>
      <w:r w:rsidRPr="00B00000">
        <w:rPr>
          <w:rFonts w:eastAsia="ＭＳ ゴシック" w:cs="Times New Roman"/>
        </w:rPr>
        <w:t xml:space="preserve"> In R. King. S. Marginson &amp; R. </w:t>
      </w:r>
      <w:proofErr w:type="spellStart"/>
      <w:r w:rsidRPr="00B00000">
        <w:rPr>
          <w:rFonts w:eastAsia="ＭＳ ゴシック" w:cs="Times New Roman"/>
        </w:rPr>
        <w:t>Naidoo</w:t>
      </w:r>
      <w:proofErr w:type="spellEnd"/>
      <w:r w:rsidRPr="00B00000">
        <w:rPr>
          <w:rFonts w:eastAsia="ＭＳ ゴシック" w:cs="Times New Roman"/>
        </w:rPr>
        <w:t xml:space="preserve"> (Eds.). </w:t>
      </w:r>
      <w:proofErr w:type="gramStart"/>
      <w:r w:rsidRPr="00B00000">
        <w:rPr>
          <w:rFonts w:eastAsia="ＭＳ ゴシック" w:cs="Times New Roman"/>
          <w:i/>
          <w:iCs/>
        </w:rPr>
        <w:t>Handbook of Globalization and Higher Education</w:t>
      </w:r>
      <w:r w:rsidRPr="00B00000">
        <w:rPr>
          <w:rFonts w:eastAsia="ＭＳ ゴシック" w:cs="Times New Roman"/>
        </w:rPr>
        <w:t xml:space="preserve"> (pp. 59-75).</w:t>
      </w:r>
      <w:proofErr w:type="gramEnd"/>
      <w:r w:rsidRPr="00B00000">
        <w:rPr>
          <w:rFonts w:eastAsia="ＭＳ ゴシック" w:cs="Times New Roman"/>
        </w:rPr>
        <w:t xml:space="preserve"> Cheltenham: Edward Elgar.</w:t>
      </w:r>
    </w:p>
    <w:p w14:paraId="4D72FE13"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Sharma (2011).</w:t>
      </w:r>
      <w:proofErr w:type="gramEnd"/>
      <w:r w:rsidRPr="00B00000">
        <w:rPr>
          <w:rFonts w:eastAsia="ＭＳ ゴシック" w:cs="Times New Roman"/>
        </w:rPr>
        <w:t xml:space="preserve"> Higher education is a ‘global public good’. </w:t>
      </w:r>
      <w:r w:rsidRPr="00B00000">
        <w:rPr>
          <w:rFonts w:eastAsia="ＭＳ ゴシック" w:cs="Times New Roman"/>
          <w:i/>
          <w:iCs/>
        </w:rPr>
        <w:t>University World News</w:t>
      </w:r>
      <w:r w:rsidRPr="00B00000">
        <w:rPr>
          <w:rFonts w:eastAsia="ＭＳ ゴシック" w:cs="Times New Roman"/>
        </w:rPr>
        <w:t>, 180, 17 July.</w:t>
      </w:r>
    </w:p>
    <w:p w14:paraId="4F8A0D6C"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Slaughter, S. &amp; Rhoades, G. (2004).</w:t>
      </w:r>
      <w:proofErr w:type="gramEnd"/>
      <w:r w:rsidRPr="00B00000">
        <w:rPr>
          <w:rFonts w:eastAsia="ＭＳ ゴシック" w:cs="Times New Roman"/>
        </w:rPr>
        <w:t xml:space="preserve"> </w:t>
      </w:r>
      <w:r w:rsidRPr="00B00000">
        <w:rPr>
          <w:rFonts w:eastAsia="ＭＳ ゴシック" w:cs="Times New Roman"/>
          <w:i/>
          <w:iCs/>
        </w:rPr>
        <w:t xml:space="preserve">Academic Capitalism: Markets, states and higher education. </w:t>
      </w:r>
      <w:r w:rsidRPr="00B00000">
        <w:rPr>
          <w:rFonts w:eastAsia="ＭＳ ゴシック" w:cs="Times New Roman"/>
        </w:rPr>
        <w:t>Baltimore: Johns Hopkins University Press.</w:t>
      </w:r>
    </w:p>
    <w:p w14:paraId="7E31BEFF"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Smolentseva</w:t>
      </w:r>
      <w:proofErr w:type="spellEnd"/>
      <w:r w:rsidRPr="00B00000">
        <w:rPr>
          <w:rFonts w:eastAsia="ＭＳ ゴシック" w:cs="Times New Roman"/>
        </w:rPr>
        <w:t xml:space="preserve">, A. (2003). </w:t>
      </w:r>
      <w:proofErr w:type="gramStart"/>
      <w:r w:rsidRPr="00B00000">
        <w:rPr>
          <w:rFonts w:eastAsia="ＭＳ ゴシック" w:cs="Times New Roman"/>
        </w:rPr>
        <w:t>Challenges to the Russian academic profession.</w:t>
      </w:r>
      <w:proofErr w:type="gramEnd"/>
      <w:r w:rsidRPr="00B00000">
        <w:rPr>
          <w:rFonts w:eastAsia="ＭＳ ゴシック" w:cs="Times New Roman"/>
        </w:rPr>
        <w:t xml:space="preserve"> </w:t>
      </w:r>
      <w:proofErr w:type="gramStart"/>
      <w:r w:rsidRPr="00B00000">
        <w:rPr>
          <w:rFonts w:eastAsia="ＭＳ ゴシック" w:cs="Times New Roman"/>
          <w:i/>
          <w:iCs/>
        </w:rPr>
        <w:t>Higher Education</w:t>
      </w:r>
      <w:r w:rsidRPr="00B00000">
        <w:rPr>
          <w:rFonts w:eastAsia="ＭＳ ゴシック" w:cs="Times New Roman"/>
        </w:rPr>
        <w:t>, 45, 391-424.</w:t>
      </w:r>
      <w:proofErr w:type="gramEnd"/>
    </w:p>
    <w:p w14:paraId="557949E0"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Stiglitz</w:t>
      </w:r>
      <w:proofErr w:type="spellEnd"/>
      <w:r w:rsidRPr="00B00000">
        <w:rPr>
          <w:rFonts w:eastAsia="ＭＳ ゴシック" w:cs="Times New Roman"/>
        </w:rPr>
        <w:t xml:space="preserve">, J. (1999). </w:t>
      </w:r>
      <w:proofErr w:type="gramStart"/>
      <w:r w:rsidRPr="00B00000">
        <w:rPr>
          <w:rFonts w:eastAsia="ＭＳ ゴシック" w:cs="Times New Roman"/>
        </w:rPr>
        <w:t>Knowledge as a global public good.</w:t>
      </w:r>
      <w:proofErr w:type="gramEnd"/>
      <w:r w:rsidRPr="00B00000">
        <w:rPr>
          <w:rFonts w:eastAsia="ＭＳ ゴシック" w:cs="Times New Roman"/>
        </w:rPr>
        <w:t xml:space="preserve"> In I. </w:t>
      </w:r>
      <w:proofErr w:type="spellStart"/>
      <w:r w:rsidRPr="00B00000">
        <w:rPr>
          <w:rFonts w:eastAsia="ＭＳ ゴシック" w:cs="Times New Roman"/>
        </w:rPr>
        <w:t>Kaul</w:t>
      </w:r>
      <w:proofErr w:type="spellEnd"/>
      <w:r w:rsidRPr="00B00000">
        <w:rPr>
          <w:rFonts w:eastAsia="ＭＳ ゴシック" w:cs="Times New Roman"/>
        </w:rPr>
        <w:t xml:space="preserve">, I. </w:t>
      </w:r>
      <w:proofErr w:type="spellStart"/>
      <w:r w:rsidRPr="00B00000">
        <w:rPr>
          <w:rFonts w:eastAsia="ＭＳ ゴシック" w:cs="Times New Roman"/>
        </w:rPr>
        <w:t>Grunberg</w:t>
      </w:r>
      <w:proofErr w:type="spellEnd"/>
      <w:r w:rsidRPr="00B00000">
        <w:rPr>
          <w:rFonts w:eastAsia="ＭＳ ゴシック" w:cs="Times New Roman"/>
        </w:rPr>
        <w:t xml:space="preserve"> &amp; M. Stern (Eds.), </w:t>
      </w:r>
      <w:proofErr w:type="gramStart"/>
      <w:r w:rsidRPr="00B00000">
        <w:rPr>
          <w:rFonts w:eastAsia="ＭＳ ゴシック" w:cs="Times New Roman"/>
          <w:i/>
          <w:iCs/>
        </w:rPr>
        <w:t>Global</w:t>
      </w:r>
      <w:proofErr w:type="gramEnd"/>
      <w:r w:rsidRPr="00B00000">
        <w:rPr>
          <w:rFonts w:eastAsia="ＭＳ ゴシック" w:cs="Times New Roman"/>
          <w:i/>
          <w:iCs/>
        </w:rPr>
        <w:t xml:space="preserve"> Public Goods: International cooperation in the 21</w:t>
      </w:r>
      <w:r w:rsidRPr="00B00000">
        <w:rPr>
          <w:rFonts w:eastAsia="ＭＳ ゴシック" w:cs="Times New Roman"/>
          <w:i/>
          <w:iCs/>
          <w:vertAlign w:val="superscript"/>
        </w:rPr>
        <w:t>st</w:t>
      </w:r>
      <w:r w:rsidRPr="00B00000">
        <w:rPr>
          <w:rFonts w:eastAsia="ＭＳ ゴシック" w:cs="Times New Roman"/>
          <w:i/>
          <w:iCs/>
        </w:rPr>
        <w:t xml:space="preserve"> century</w:t>
      </w:r>
      <w:r w:rsidRPr="00B00000">
        <w:rPr>
          <w:rFonts w:eastAsia="ＭＳ ゴシック" w:cs="Times New Roman"/>
        </w:rPr>
        <w:t>, 308-325</w:t>
      </w:r>
      <w:r w:rsidRPr="00B00000">
        <w:rPr>
          <w:rFonts w:eastAsia="ＭＳ ゴシック" w:cs="Times New Roman"/>
          <w:i/>
          <w:iCs/>
        </w:rPr>
        <w:t xml:space="preserve">. </w:t>
      </w:r>
      <w:r w:rsidRPr="00B00000">
        <w:rPr>
          <w:rFonts w:eastAsia="ＭＳ ゴシック" w:cs="Times New Roman"/>
        </w:rPr>
        <w:t>Oxford University Press: New York.</w:t>
      </w:r>
    </w:p>
    <w:p w14:paraId="2913FF5A"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Tu</w:t>
      </w:r>
      <w:proofErr w:type="spellEnd"/>
      <w:r w:rsidRPr="00B00000">
        <w:rPr>
          <w:rFonts w:eastAsia="ＭＳ ゴシック" w:cs="Times New Roman"/>
        </w:rPr>
        <w:t>, W</w:t>
      </w:r>
      <w:proofErr w:type="gramStart"/>
      <w:r w:rsidRPr="00B00000">
        <w:rPr>
          <w:rFonts w:eastAsia="ＭＳ ゴシック" w:cs="Times New Roman"/>
        </w:rPr>
        <w:t>.-</w:t>
      </w:r>
      <w:proofErr w:type="gramEnd"/>
      <w:r w:rsidRPr="00B00000">
        <w:rPr>
          <w:rFonts w:eastAsia="ＭＳ ゴシック" w:cs="Times New Roman"/>
        </w:rPr>
        <w:t xml:space="preserve">M. (1999). </w:t>
      </w:r>
      <w:r w:rsidRPr="00B00000">
        <w:rPr>
          <w:rFonts w:eastAsia="ＭＳ ゴシック" w:cs="Times New Roman"/>
          <w:i/>
          <w:iCs/>
        </w:rPr>
        <w:t>Confucian Traditions in East Asian Modernity: Moral education and economic culture in Japan and the four mini-dragons</w:t>
      </w:r>
      <w:r w:rsidRPr="00B00000">
        <w:rPr>
          <w:rFonts w:eastAsia="ＭＳ ゴシック" w:cs="Times New Roman"/>
        </w:rPr>
        <w:t>. Cambridge: Harvard University Press.</w:t>
      </w:r>
    </w:p>
    <w:p w14:paraId="7F37E586"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 xml:space="preserve">United Nations Economic, Social and Cultural </w:t>
      </w:r>
      <w:proofErr w:type="spellStart"/>
      <w:r w:rsidRPr="00B00000">
        <w:rPr>
          <w:rFonts w:eastAsia="ＭＳ ゴシック" w:cs="Times New Roman"/>
        </w:rPr>
        <w:t>Organisation</w:t>
      </w:r>
      <w:proofErr w:type="spellEnd"/>
      <w:r w:rsidRPr="00B00000">
        <w:rPr>
          <w:rFonts w:eastAsia="ＭＳ ゴシック" w:cs="Times New Roman"/>
        </w:rPr>
        <w:t>, Bangkok.</w:t>
      </w:r>
      <w:proofErr w:type="gramEnd"/>
      <w:r w:rsidRPr="00B00000">
        <w:rPr>
          <w:rFonts w:eastAsia="ＭＳ ゴシック" w:cs="Times New Roman"/>
        </w:rPr>
        <w:t xml:space="preserve"> </w:t>
      </w:r>
      <w:proofErr w:type="gramStart"/>
      <w:r w:rsidRPr="00B00000">
        <w:rPr>
          <w:rFonts w:eastAsia="ＭＳ ゴシック" w:cs="Times New Roman"/>
        </w:rPr>
        <w:t>UNESCO Bangkok (2012).</w:t>
      </w:r>
      <w:proofErr w:type="gramEnd"/>
      <w:r w:rsidRPr="00B00000">
        <w:rPr>
          <w:rFonts w:eastAsia="ＭＳ ゴシック" w:cs="Times New Roman"/>
        </w:rPr>
        <w:t xml:space="preserve"> </w:t>
      </w:r>
      <w:proofErr w:type="gramStart"/>
      <w:r w:rsidRPr="00B00000">
        <w:rPr>
          <w:rFonts w:eastAsia="ＭＳ ゴシック" w:cs="Times New Roman"/>
          <w:i/>
          <w:iCs/>
        </w:rPr>
        <w:t>The Impact of Economic Crisis on Higher Education.</w:t>
      </w:r>
      <w:proofErr w:type="gramEnd"/>
      <w:r w:rsidRPr="00B00000">
        <w:rPr>
          <w:rFonts w:eastAsia="ＭＳ ゴシック" w:cs="Times New Roman"/>
        </w:rPr>
        <w:t xml:space="preserve"> Bangkok: UNESCO</w:t>
      </w:r>
    </w:p>
    <w:p w14:paraId="1E6D50F9"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Valimaa</w:t>
      </w:r>
      <w:proofErr w:type="spellEnd"/>
      <w:r w:rsidRPr="00B00000">
        <w:rPr>
          <w:rFonts w:eastAsia="ＭＳ ゴシック" w:cs="Times New Roman"/>
        </w:rPr>
        <w:t xml:space="preserve">, J. (2005). </w:t>
      </w:r>
      <w:proofErr w:type="gramStart"/>
      <w:r w:rsidRPr="00B00000">
        <w:rPr>
          <w:rFonts w:eastAsia="ＭＳ ゴシック" w:cs="Times New Roman"/>
        </w:rPr>
        <w:t>Globalization in the concept of Nordic Higher Education.</w:t>
      </w:r>
      <w:proofErr w:type="gramEnd"/>
      <w:r w:rsidRPr="00B00000">
        <w:rPr>
          <w:rFonts w:eastAsia="ＭＳ ゴシック" w:cs="Times New Roman"/>
        </w:rPr>
        <w:t xml:space="preserve"> In </w:t>
      </w:r>
      <w:r w:rsidRPr="00B00000">
        <w:rPr>
          <w:rFonts w:eastAsia="ＭＳ ゴシック" w:cs="Times New Roman"/>
          <w:color w:val="333333"/>
        </w:rPr>
        <w:t xml:space="preserve">A. </w:t>
      </w:r>
      <w:proofErr w:type="spellStart"/>
      <w:r w:rsidRPr="00B00000">
        <w:rPr>
          <w:rFonts w:eastAsia="ＭＳ ゴシック" w:cs="Times New Roman"/>
          <w:color w:val="333333"/>
        </w:rPr>
        <w:t>Arimoto</w:t>
      </w:r>
      <w:proofErr w:type="spellEnd"/>
      <w:r w:rsidRPr="00B00000">
        <w:rPr>
          <w:rFonts w:eastAsia="ＭＳ ゴシック" w:cs="Times New Roman"/>
          <w:color w:val="333333"/>
        </w:rPr>
        <w:t xml:space="preserve">, F. Huang &amp; K. Yokoyama (eds.) </w:t>
      </w:r>
      <w:proofErr w:type="gramStart"/>
      <w:r w:rsidRPr="00B00000">
        <w:rPr>
          <w:rFonts w:eastAsia="ＭＳ ゴシック" w:cs="Times New Roman"/>
          <w:i/>
          <w:iCs/>
          <w:color w:val="333333"/>
        </w:rPr>
        <w:t>Globalization and Higher Education.</w:t>
      </w:r>
      <w:proofErr w:type="gramEnd"/>
      <w:r w:rsidRPr="00B00000">
        <w:rPr>
          <w:rFonts w:eastAsia="ＭＳ ゴシック" w:cs="Times New Roman"/>
        </w:rPr>
        <w:t xml:space="preserve"> Hiroshima University: Research Institute for Higher Education.</w:t>
      </w:r>
    </w:p>
    <w:p w14:paraId="62C82DB5"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Valimaa</w:t>
      </w:r>
      <w:proofErr w:type="spellEnd"/>
      <w:r w:rsidRPr="00B00000">
        <w:rPr>
          <w:rFonts w:eastAsia="ＭＳ ゴシック" w:cs="Times New Roman"/>
        </w:rPr>
        <w:t xml:space="preserve">, J. (2011). </w:t>
      </w:r>
      <w:proofErr w:type="gramStart"/>
      <w:r w:rsidRPr="00B00000">
        <w:rPr>
          <w:rFonts w:eastAsia="ＭＳ ゴシック" w:cs="Times New Roman"/>
        </w:rPr>
        <w:t>The corporatization of national universities in Finland.</w:t>
      </w:r>
      <w:proofErr w:type="gramEnd"/>
      <w:r w:rsidRPr="00B00000">
        <w:rPr>
          <w:rFonts w:eastAsia="ＭＳ ゴシック" w:cs="Times New Roman"/>
        </w:rPr>
        <w:t xml:space="preserve"> In B. </w:t>
      </w:r>
      <w:proofErr w:type="spellStart"/>
      <w:r w:rsidRPr="00B00000">
        <w:rPr>
          <w:rFonts w:eastAsia="ＭＳ ゴシック" w:cs="Times New Roman"/>
        </w:rPr>
        <w:t>Pusser</w:t>
      </w:r>
      <w:proofErr w:type="spellEnd"/>
      <w:r w:rsidRPr="00B00000">
        <w:rPr>
          <w:rFonts w:eastAsia="ＭＳ ゴシック" w:cs="Times New Roman"/>
        </w:rPr>
        <w:t xml:space="preserve">, K. Kempner, S. Marginson &amp; I. </w:t>
      </w:r>
      <w:proofErr w:type="spellStart"/>
      <w:r w:rsidRPr="00B00000">
        <w:rPr>
          <w:rFonts w:eastAsia="ＭＳ ゴシック" w:cs="Times New Roman"/>
        </w:rPr>
        <w:t>Ordorika</w:t>
      </w:r>
      <w:proofErr w:type="spellEnd"/>
      <w:r w:rsidRPr="00B00000">
        <w:rPr>
          <w:rFonts w:eastAsia="ＭＳ ゴシック" w:cs="Times New Roman"/>
        </w:rPr>
        <w:t xml:space="preserve"> (Eds.) </w:t>
      </w:r>
      <w:proofErr w:type="gramStart"/>
      <w:r w:rsidRPr="00B00000">
        <w:rPr>
          <w:rFonts w:eastAsia="ＭＳ ゴシック" w:cs="Times New Roman"/>
          <w:i/>
          <w:iCs/>
        </w:rPr>
        <w:t>Universities and the Public Sphere</w:t>
      </w:r>
      <w:r w:rsidRPr="00B00000">
        <w:rPr>
          <w:rFonts w:eastAsia="ＭＳ ゴシック" w:cs="Times New Roman"/>
        </w:rPr>
        <w:t xml:space="preserve"> (pp. 101-119).</w:t>
      </w:r>
      <w:proofErr w:type="gramEnd"/>
      <w:r w:rsidRPr="00B00000">
        <w:rPr>
          <w:rFonts w:eastAsia="ＭＳ ゴシック" w:cs="Times New Roman"/>
        </w:rPr>
        <w:t xml:space="preserve"> New York: </w:t>
      </w:r>
      <w:proofErr w:type="spellStart"/>
      <w:r w:rsidRPr="00B00000">
        <w:rPr>
          <w:rFonts w:eastAsia="ＭＳ ゴシック" w:cs="Times New Roman"/>
        </w:rPr>
        <w:t>Routledge</w:t>
      </w:r>
      <w:proofErr w:type="spellEnd"/>
      <w:r w:rsidRPr="00B00000">
        <w:rPr>
          <w:rFonts w:eastAsia="ＭＳ ゴシック" w:cs="Times New Roman"/>
        </w:rPr>
        <w:t>.</w:t>
      </w:r>
    </w:p>
    <w:p w14:paraId="348E5D02"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Xiong</w:t>
      </w:r>
      <w:proofErr w:type="spellEnd"/>
      <w:r w:rsidRPr="00B00000">
        <w:rPr>
          <w:rFonts w:eastAsia="ＭＳ ゴシック" w:cs="Times New Roman"/>
        </w:rPr>
        <w:t xml:space="preserve"> J. (2011). Understanding higher vocational education in China: </w:t>
      </w:r>
      <w:proofErr w:type="spellStart"/>
      <w:r w:rsidRPr="00B00000">
        <w:rPr>
          <w:rFonts w:eastAsia="ＭＳ ゴシック" w:cs="Times New Roman"/>
        </w:rPr>
        <w:t>Vocationalism</w:t>
      </w:r>
      <w:proofErr w:type="spellEnd"/>
      <w:r w:rsidRPr="00B00000">
        <w:rPr>
          <w:rFonts w:eastAsia="ＭＳ ゴシック" w:cs="Times New Roman"/>
        </w:rPr>
        <w:t xml:space="preserve"> </w:t>
      </w:r>
      <w:proofErr w:type="spellStart"/>
      <w:r w:rsidRPr="00B00000">
        <w:rPr>
          <w:rFonts w:eastAsia="ＭＳ ゴシック" w:cs="Times New Roman"/>
        </w:rPr>
        <w:t>vs</w:t>
      </w:r>
      <w:proofErr w:type="spellEnd"/>
      <w:r w:rsidRPr="00B00000">
        <w:rPr>
          <w:rFonts w:eastAsia="ＭＳ ゴシック" w:cs="Times New Roman"/>
        </w:rPr>
        <w:t xml:space="preserve"> Confucianism. </w:t>
      </w:r>
      <w:proofErr w:type="gramStart"/>
      <w:r w:rsidRPr="00B00000">
        <w:rPr>
          <w:rFonts w:eastAsia="ＭＳ ゴシック" w:cs="Times New Roman"/>
          <w:i/>
          <w:iCs/>
        </w:rPr>
        <w:t>Frontiers of Education in China</w:t>
      </w:r>
      <w:r w:rsidRPr="00B00000">
        <w:rPr>
          <w:rFonts w:eastAsia="ＭＳ ゴシック" w:cs="Times New Roman"/>
        </w:rPr>
        <w:t>, 6 (4), 495-520.</w:t>
      </w:r>
      <w:proofErr w:type="gramEnd"/>
    </w:p>
    <w:p w14:paraId="5492F0EA"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gramStart"/>
      <w:r w:rsidRPr="00B00000">
        <w:rPr>
          <w:rFonts w:eastAsia="ＭＳ ゴシック" w:cs="Times New Roman"/>
        </w:rPr>
        <w:t>Yang, R. (2009).</w:t>
      </w:r>
      <w:proofErr w:type="gramEnd"/>
      <w:r w:rsidRPr="00B00000">
        <w:rPr>
          <w:rFonts w:eastAsia="ＭＳ ゴシック" w:cs="Times New Roman"/>
        </w:rPr>
        <w:t xml:space="preserve"> Enter the dragon? In Smart, J., </w:t>
      </w:r>
      <w:proofErr w:type="gramStart"/>
      <w:r w:rsidRPr="00B00000">
        <w:rPr>
          <w:rFonts w:eastAsia="ＭＳ ゴシック" w:cs="Times New Roman"/>
          <w:i/>
          <w:iCs/>
        </w:rPr>
        <w:t>Higher</w:t>
      </w:r>
      <w:proofErr w:type="gramEnd"/>
      <w:r w:rsidRPr="00B00000">
        <w:rPr>
          <w:rFonts w:eastAsia="ＭＳ ゴシック" w:cs="Times New Roman"/>
          <w:i/>
          <w:iCs/>
        </w:rPr>
        <w:t xml:space="preserve"> Education: Handbook of theory and research</w:t>
      </w:r>
      <w:r w:rsidRPr="00B00000">
        <w:rPr>
          <w:rFonts w:eastAsia="ＭＳ ゴシック" w:cs="Times New Roman"/>
        </w:rPr>
        <w:t>, 427-461. Dordrecht: Springer.</w:t>
      </w:r>
    </w:p>
    <w:p w14:paraId="24311D06" w14:textId="77777777" w:rsidR="00921ED7" w:rsidRPr="00B00000" w:rsidRDefault="00921ED7" w:rsidP="00921ED7">
      <w:pPr>
        <w:widowControl w:val="0"/>
        <w:autoSpaceDE w:val="0"/>
        <w:autoSpaceDN w:val="0"/>
        <w:adjustRightInd w:val="0"/>
        <w:ind w:left="142" w:right="-587" w:hanging="142"/>
        <w:rPr>
          <w:rFonts w:eastAsia="ＭＳ ゴシック" w:cs="Times New Roman"/>
        </w:rPr>
      </w:pPr>
      <w:proofErr w:type="spellStart"/>
      <w:r w:rsidRPr="00B00000">
        <w:rPr>
          <w:rFonts w:eastAsia="ＭＳ ゴシック" w:cs="Times New Roman"/>
        </w:rPr>
        <w:t>Zha</w:t>
      </w:r>
      <w:proofErr w:type="spellEnd"/>
      <w:r w:rsidRPr="00B00000">
        <w:rPr>
          <w:rFonts w:eastAsia="ＭＳ ゴシック" w:cs="Times New Roman"/>
        </w:rPr>
        <w:t xml:space="preserve">, Q. (2011). Is there an emerging Chinese model of the university? In </w:t>
      </w:r>
      <w:proofErr w:type="spellStart"/>
      <w:r w:rsidRPr="00B00000">
        <w:rPr>
          <w:rFonts w:eastAsia="ＭＳ ゴシック" w:cs="Times New Roman"/>
        </w:rPr>
        <w:t>Hayhoe</w:t>
      </w:r>
      <w:proofErr w:type="spellEnd"/>
      <w:r w:rsidRPr="00B00000">
        <w:rPr>
          <w:rFonts w:eastAsia="ＭＳ ゴシック" w:cs="Times New Roman"/>
        </w:rPr>
        <w:t xml:space="preserve">, R., Li J., Lin, J. &amp; </w:t>
      </w:r>
      <w:proofErr w:type="spellStart"/>
      <w:r w:rsidRPr="00B00000">
        <w:rPr>
          <w:rFonts w:eastAsia="ＭＳ ゴシック" w:cs="Times New Roman"/>
        </w:rPr>
        <w:t>Zha</w:t>
      </w:r>
      <w:proofErr w:type="spellEnd"/>
      <w:r w:rsidRPr="00B00000">
        <w:rPr>
          <w:rFonts w:eastAsia="ＭＳ ゴシック" w:cs="Times New Roman"/>
        </w:rPr>
        <w:t xml:space="preserve">, Q., </w:t>
      </w:r>
      <w:r w:rsidRPr="00B00000">
        <w:rPr>
          <w:rFonts w:eastAsia="ＭＳ ゴシック" w:cs="Times New Roman"/>
          <w:i/>
          <w:iCs/>
        </w:rPr>
        <w:t>Portraits of 21</w:t>
      </w:r>
      <w:r w:rsidRPr="00B00000">
        <w:rPr>
          <w:rFonts w:eastAsia="ＭＳ ゴシック" w:cs="Times New Roman"/>
          <w:i/>
          <w:iCs/>
          <w:vertAlign w:val="superscript"/>
        </w:rPr>
        <w:t>st</w:t>
      </w:r>
      <w:r w:rsidRPr="00B00000">
        <w:rPr>
          <w:rFonts w:eastAsia="ＭＳ ゴシック" w:cs="Times New Roman"/>
          <w:i/>
          <w:iCs/>
        </w:rPr>
        <w:t xml:space="preserve"> Century Chinese Universities</w:t>
      </w:r>
      <w:r w:rsidRPr="00B00000">
        <w:rPr>
          <w:rFonts w:eastAsia="ＭＳ ゴシック" w:cs="Times New Roman"/>
        </w:rPr>
        <w:t xml:space="preserve"> (pp. 451-471). Hong Kong: Springer/CERC, U Hong Kong.</w:t>
      </w:r>
    </w:p>
    <w:p w14:paraId="0B3324C2" w14:textId="77777777" w:rsidR="00F43846" w:rsidRPr="00B00000" w:rsidRDefault="00921ED7" w:rsidP="00921ED7">
      <w:proofErr w:type="spellStart"/>
      <w:r w:rsidRPr="00B00000">
        <w:rPr>
          <w:rFonts w:eastAsia="ＭＳ ゴシック" w:cs="Times New Roman"/>
        </w:rPr>
        <w:t>Zha</w:t>
      </w:r>
      <w:proofErr w:type="spellEnd"/>
      <w:r w:rsidRPr="00B00000">
        <w:rPr>
          <w:rFonts w:eastAsia="ＭＳ ゴシック" w:cs="Times New Roman"/>
        </w:rPr>
        <w:t xml:space="preserve">, Q. (2011b). </w:t>
      </w:r>
      <w:proofErr w:type="gramStart"/>
      <w:r w:rsidRPr="00B00000">
        <w:rPr>
          <w:rFonts w:eastAsia="ＭＳ ゴシック" w:cs="Times New Roman"/>
        </w:rPr>
        <w:t>China’s move to mass higher education in a comparative perspective.</w:t>
      </w:r>
      <w:proofErr w:type="gramEnd"/>
      <w:r w:rsidRPr="00B00000">
        <w:rPr>
          <w:rFonts w:eastAsia="ＭＳ ゴシック" w:cs="Times New Roman"/>
        </w:rPr>
        <w:t xml:space="preserve"> Compare, 41 (6), 751-768.</w:t>
      </w:r>
    </w:p>
    <w:sectPr w:rsidR="00F43846" w:rsidRPr="00B00000" w:rsidSect="00697D09">
      <w:headerReference w:type="even" r:id="rId8"/>
      <w:headerReference w:type="default" r:id="rId9"/>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29B72" w14:textId="77777777" w:rsidR="0072073D" w:rsidRDefault="0072073D" w:rsidP="00697D09">
      <w:r>
        <w:separator/>
      </w:r>
    </w:p>
  </w:endnote>
  <w:endnote w:type="continuationSeparator" w:id="0">
    <w:p w14:paraId="377223A5" w14:textId="77777777" w:rsidR="0072073D" w:rsidRDefault="0072073D" w:rsidP="0069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53BAD" w14:textId="77777777" w:rsidR="0072073D" w:rsidRDefault="0072073D" w:rsidP="00697D09">
      <w:r>
        <w:separator/>
      </w:r>
    </w:p>
  </w:footnote>
  <w:footnote w:type="continuationSeparator" w:id="0">
    <w:p w14:paraId="7ED27910" w14:textId="77777777" w:rsidR="0072073D" w:rsidRDefault="0072073D" w:rsidP="00697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6F669" w14:textId="77777777" w:rsidR="0072073D" w:rsidRDefault="0072073D" w:rsidP="00697D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F7E8E" w14:textId="77777777" w:rsidR="0072073D" w:rsidRDefault="007207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8FB53" w14:textId="77777777" w:rsidR="0072073D" w:rsidRDefault="0072073D" w:rsidP="00697D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683">
      <w:rPr>
        <w:rStyle w:val="PageNumber"/>
        <w:noProof/>
      </w:rPr>
      <w:t>19</w:t>
    </w:r>
    <w:r>
      <w:rPr>
        <w:rStyle w:val="PageNumber"/>
      </w:rPr>
      <w:fldChar w:fldCharType="end"/>
    </w:r>
  </w:p>
  <w:p w14:paraId="2FF45476" w14:textId="77777777" w:rsidR="0072073D" w:rsidRDefault="007207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454"/>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D7"/>
    <w:rsid w:val="00042E04"/>
    <w:rsid w:val="00073630"/>
    <w:rsid w:val="000777F4"/>
    <w:rsid w:val="000B263C"/>
    <w:rsid w:val="0010085B"/>
    <w:rsid w:val="00134087"/>
    <w:rsid w:val="00176EE2"/>
    <w:rsid w:val="001966F7"/>
    <w:rsid w:val="001B33B3"/>
    <w:rsid w:val="001D7683"/>
    <w:rsid w:val="001E0D85"/>
    <w:rsid w:val="0021145A"/>
    <w:rsid w:val="002434D9"/>
    <w:rsid w:val="00260D75"/>
    <w:rsid w:val="00295C38"/>
    <w:rsid w:val="002E45AD"/>
    <w:rsid w:val="002F1DFD"/>
    <w:rsid w:val="002F61C5"/>
    <w:rsid w:val="00327BF0"/>
    <w:rsid w:val="00367912"/>
    <w:rsid w:val="003E11D4"/>
    <w:rsid w:val="003F1F58"/>
    <w:rsid w:val="00412E9A"/>
    <w:rsid w:val="00423E35"/>
    <w:rsid w:val="00444DC5"/>
    <w:rsid w:val="0045085D"/>
    <w:rsid w:val="004A2277"/>
    <w:rsid w:val="004B0696"/>
    <w:rsid w:val="004C47A3"/>
    <w:rsid w:val="004E5DA5"/>
    <w:rsid w:val="00506D7D"/>
    <w:rsid w:val="005A321D"/>
    <w:rsid w:val="005A5E61"/>
    <w:rsid w:val="005C1381"/>
    <w:rsid w:val="005C7AEA"/>
    <w:rsid w:val="005D4137"/>
    <w:rsid w:val="005E2238"/>
    <w:rsid w:val="005F1934"/>
    <w:rsid w:val="00602960"/>
    <w:rsid w:val="0060603E"/>
    <w:rsid w:val="00660F7D"/>
    <w:rsid w:val="0067755C"/>
    <w:rsid w:val="00697D09"/>
    <w:rsid w:val="006D7D1B"/>
    <w:rsid w:val="00703DDE"/>
    <w:rsid w:val="0072073D"/>
    <w:rsid w:val="0077574B"/>
    <w:rsid w:val="007B3073"/>
    <w:rsid w:val="007C6D33"/>
    <w:rsid w:val="007D313C"/>
    <w:rsid w:val="007E793C"/>
    <w:rsid w:val="00824F6F"/>
    <w:rsid w:val="008F7EB8"/>
    <w:rsid w:val="00921ED7"/>
    <w:rsid w:val="00937A3A"/>
    <w:rsid w:val="00980DF7"/>
    <w:rsid w:val="009E67E5"/>
    <w:rsid w:val="00A50782"/>
    <w:rsid w:val="00A65D49"/>
    <w:rsid w:val="00A96FDD"/>
    <w:rsid w:val="00B00000"/>
    <w:rsid w:val="00B071D3"/>
    <w:rsid w:val="00B30A5B"/>
    <w:rsid w:val="00B45C07"/>
    <w:rsid w:val="00B63E37"/>
    <w:rsid w:val="00B96866"/>
    <w:rsid w:val="00BA60AF"/>
    <w:rsid w:val="00BC69F9"/>
    <w:rsid w:val="00BD3A81"/>
    <w:rsid w:val="00C362D5"/>
    <w:rsid w:val="00C53092"/>
    <w:rsid w:val="00C94C93"/>
    <w:rsid w:val="00D45AF6"/>
    <w:rsid w:val="00D557A6"/>
    <w:rsid w:val="00D90C40"/>
    <w:rsid w:val="00D91527"/>
    <w:rsid w:val="00D93FAF"/>
    <w:rsid w:val="00E209C5"/>
    <w:rsid w:val="00E2236A"/>
    <w:rsid w:val="00E263FD"/>
    <w:rsid w:val="00E84042"/>
    <w:rsid w:val="00EE6494"/>
    <w:rsid w:val="00F26BE0"/>
    <w:rsid w:val="00F43846"/>
    <w:rsid w:val="00F9742E"/>
    <w:rsid w:val="00FB7153"/>
    <w:rsid w:val="00FF4F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C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3C"/>
    <w:pPr>
      <w:ind w:left="720"/>
      <w:contextualSpacing/>
    </w:pPr>
  </w:style>
  <w:style w:type="paragraph" w:styleId="Header">
    <w:name w:val="header"/>
    <w:basedOn w:val="Normal"/>
    <w:link w:val="HeaderChar"/>
    <w:uiPriority w:val="99"/>
    <w:unhideWhenUsed/>
    <w:rsid w:val="00697D09"/>
    <w:pPr>
      <w:tabs>
        <w:tab w:val="center" w:pos="4320"/>
        <w:tab w:val="right" w:pos="8640"/>
      </w:tabs>
    </w:pPr>
  </w:style>
  <w:style w:type="character" w:customStyle="1" w:styleId="HeaderChar">
    <w:name w:val="Header Char"/>
    <w:basedOn w:val="DefaultParagraphFont"/>
    <w:link w:val="Header"/>
    <w:uiPriority w:val="99"/>
    <w:rsid w:val="00697D09"/>
  </w:style>
  <w:style w:type="character" w:styleId="PageNumber">
    <w:name w:val="page number"/>
    <w:basedOn w:val="DefaultParagraphFont"/>
    <w:uiPriority w:val="99"/>
    <w:semiHidden/>
    <w:unhideWhenUsed/>
    <w:rsid w:val="00697D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3C"/>
    <w:pPr>
      <w:ind w:left="720"/>
      <w:contextualSpacing/>
    </w:pPr>
  </w:style>
  <w:style w:type="paragraph" w:styleId="Header">
    <w:name w:val="header"/>
    <w:basedOn w:val="Normal"/>
    <w:link w:val="HeaderChar"/>
    <w:uiPriority w:val="99"/>
    <w:unhideWhenUsed/>
    <w:rsid w:val="00697D09"/>
    <w:pPr>
      <w:tabs>
        <w:tab w:val="center" w:pos="4320"/>
        <w:tab w:val="right" w:pos="8640"/>
      </w:tabs>
    </w:pPr>
  </w:style>
  <w:style w:type="character" w:customStyle="1" w:styleId="HeaderChar">
    <w:name w:val="Header Char"/>
    <w:basedOn w:val="DefaultParagraphFont"/>
    <w:link w:val="Header"/>
    <w:uiPriority w:val="99"/>
    <w:rsid w:val="00697D09"/>
  </w:style>
  <w:style w:type="character" w:styleId="PageNumber">
    <w:name w:val="page number"/>
    <w:basedOn w:val="DefaultParagraphFont"/>
    <w:uiPriority w:val="99"/>
    <w:semiHidden/>
    <w:unhideWhenUsed/>
    <w:rsid w:val="0069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9856</Words>
  <Characters>56182</Characters>
  <Application>Microsoft Macintosh Word</Application>
  <DocSecurity>4</DocSecurity>
  <Lines>468</Lines>
  <Paragraphs>131</Paragraphs>
  <ScaleCrop>false</ScaleCrop>
  <Company>The University of Melbourne</Company>
  <LinksUpToDate>false</LinksUpToDate>
  <CharactersWithSpaces>65907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 Marginson</dc:creator>
  <cp:keywords/>
  <dc:description/>
  <cp:lastModifiedBy>Molly Mckew</cp:lastModifiedBy>
  <cp:revision>2</cp:revision>
  <dcterms:created xsi:type="dcterms:W3CDTF">2014-01-12T23:48:00Z</dcterms:created>
  <dcterms:modified xsi:type="dcterms:W3CDTF">2014-01-12T23:48:00Z</dcterms:modified>
</cp:coreProperties>
</file>